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5x0d5h95i329" w:id="0"/>
      <w:bookmarkEnd w:id="0"/>
      <w:r w:rsidDel="00000000" w:rsidR="00000000" w:rsidRPr="00000000">
        <w:rPr>
          <w:rtl w:val="0"/>
        </w:rPr>
        <w:t xml:space="preserve">Jared Crocker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220 Jackpine Flats Road</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Quesnel, British Columbia</w:t>
        <w:tab/>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rFonts w:ascii="Proxima Nova" w:cs="Proxima Nova" w:eastAsia="Proxima Nova" w:hAnsi="Proxima Nova"/>
          <w:color w:val="666666"/>
          <w:rtl w:val="0"/>
        </w:rPr>
        <w:t xml:space="preserve">(</w:t>
      </w:r>
      <w:r w:rsidDel="00000000" w:rsidR="00000000" w:rsidRPr="00000000">
        <w:rPr>
          <w:color w:val="666666"/>
          <w:rtl w:val="0"/>
        </w:rPr>
        <w:t xml:space="preserve">250) 255 0072 (C) (250) 992 6627 (H)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rPr>
          <w:i w:val="1"/>
          <w:color w:val="000000"/>
          <w:sz w:val="24"/>
          <w:szCs w:val="24"/>
          <w:u w:val="single"/>
        </w:rPr>
      </w:pPr>
      <w:r w:rsidDel="00000000" w:rsidR="00000000" w:rsidRPr="00000000">
        <w:rPr>
          <w:color w:val="666666"/>
          <w:rtl w:val="0"/>
        </w:rPr>
        <w:t xml:space="preserve">crocker450@gmail.com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rPr>
          <w:i w:val="1"/>
          <w:color w:val="000000"/>
          <w:sz w:val="24"/>
          <w:szCs w:val="24"/>
          <w:u w:val="single"/>
        </w:rPr>
      </w:pPr>
      <w:bookmarkStart w:colFirst="0" w:colLast="0" w:name="_j2fgbavei3i5" w:id="1"/>
      <w:bookmarkEnd w:id="1"/>
      <w:r w:rsidDel="00000000" w:rsidR="00000000" w:rsidRPr="00000000">
        <w:rPr>
          <w:i w:val="1"/>
          <w:color w:val="000000"/>
          <w:sz w:val="24"/>
          <w:szCs w:val="24"/>
          <w:u w:val="single"/>
          <w:rtl w:val="0"/>
        </w:rPr>
        <w:t xml:space="preserve">OBJECTIVE</w:t>
      </w:r>
    </w:p>
    <w:p w:rsidR="00000000" w:rsidDel="00000000" w:rsidP="00000000" w:rsidRDefault="00000000" w:rsidRPr="00000000" w14:paraId="00000007">
      <w:pPr>
        <w:rPr/>
      </w:pPr>
      <w:r w:rsidDel="00000000" w:rsidR="00000000" w:rsidRPr="00000000">
        <w:rPr>
          <w:rtl w:val="0"/>
        </w:rPr>
        <w:t xml:space="preserve">Hardworking and adaptive individual, seeking a full time position as a Heavy Duty Mechanic apprentice within your company. Very results driven, always reaching for the best for myself and those around me. Willing to try any task given, with an abundance of effort.</w:t>
      </w:r>
      <w:r w:rsidDel="00000000" w:rsidR="00000000" w:rsidRPr="00000000">
        <w:rPr>
          <w:rtl w:val="0"/>
        </w:rPr>
      </w:r>
    </w:p>
    <w:p w:rsidR="00000000" w:rsidDel="00000000" w:rsidP="00000000" w:rsidRDefault="00000000" w:rsidRPr="00000000" w14:paraId="00000008">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color w:val="000000"/>
        </w:rPr>
      </w:pPr>
      <w:bookmarkStart w:colFirst="0" w:colLast="0" w:name="_5sh58lh512k2" w:id="2"/>
      <w:bookmarkEnd w:id="2"/>
      <w:r w:rsidDel="00000000" w:rsidR="00000000" w:rsidRPr="00000000">
        <w:rPr>
          <w:i w:val="1"/>
          <w:color w:val="000000"/>
          <w:sz w:val="24"/>
          <w:szCs w:val="24"/>
          <w:u w:val="single"/>
          <w:rtl w:val="0"/>
        </w:rPr>
        <w:t xml:space="preserve">WORK EXPERIENCE</w:t>
      </w:r>
      <w:r w:rsidDel="00000000" w:rsidR="00000000" w:rsidRPr="00000000">
        <w:rPr>
          <w:rtl w:val="0"/>
        </w:rPr>
      </w:r>
    </w:p>
    <w:p w:rsidR="00000000" w:rsidDel="00000000" w:rsidP="00000000" w:rsidRDefault="00000000" w:rsidRPr="00000000" w14:paraId="00000009">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mu43qcboozqe" w:id="3"/>
      <w:bookmarkEnd w:id="3"/>
      <w:r w:rsidDel="00000000" w:rsidR="00000000" w:rsidRPr="00000000">
        <w:rPr>
          <w:rtl w:val="0"/>
        </w:rPr>
        <w:t xml:space="preserve">Inwood Trucking</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Quesnel BC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Heavy Duty Mechanic Apprentice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July 2018</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Present</w:t>
      </w:r>
      <w:r w:rsidDel="00000000" w:rsidR="00000000" w:rsidRPr="00000000">
        <w:rPr>
          <w:rtl w:val="0"/>
        </w:rPr>
      </w:r>
    </w:p>
    <w:p w:rsidR="00000000" w:rsidDel="00000000" w:rsidP="00000000" w:rsidRDefault="00000000" w:rsidRPr="00000000" w14:paraId="0000000B">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line="240" w:lineRule="auto"/>
        <w:ind w:left="720" w:hanging="360"/>
        <w:rPr>
          <w:b w:val="0"/>
          <w:sz w:val="22"/>
          <w:szCs w:val="22"/>
          <w:u w:val="none"/>
        </w:rPr>
      </w:pPr>
      <w:bookmarkStart w:colFirst="0" w:colLast="0" w:name="_25ksbxwbal7a" w:id="4"/>
      <w:bookmarkEnd w:id="4"/>
      <w:r w:rsidDel="00000000" w:rsidR="00000000" w:rsidRPr="00000000">
        <w:rPr>
          <w:b w:val="0"/>
          <w:sz w:val="22"/>
          <w:szCs w:val="22"/>
          <w:rtl w:val="0"/>
        </w:rPr>
        <w:t xml:space="preserve">Shadowing inspections to detect malfunctions and ensure that the vehicles follow the mandatory guidelines. </w:t>
      </w:r>
    </w:p>
    <w:p w:rsidR="00000000" w:rsidDel="00000000" w:rsidP="00000000" w:rsidRDefault="00000000" w:rsidRPr="00000000" w14:paraId="0000000C">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sz w:val="22"/>
          <w:szCs w:val="22"/>
          <w:u w:val="none"/>
        </w:rPr>
      </w:pPr>
      <w:bookmarkStart w:colFirst="0" w:colLast="0" w:name="_cm0nssu6875d" w:id="5"/>
      <w:bookmarkEnd w:id="5"/>
      <w:r w:rsidDel="00000000" w:rsidR="00000000" w:rsidRPr="00000000">
        <w:rPr>
          <w:b w:val="0"/>
          <w:sz w:val="22"/>
          <w:szCs w:val="22"/>
          <w:rtl w:val="0"/>
        </w:rPr>
        <w:t xml:space="preserve"> Servicing and repairing vehicles as needed.</w:t>
      </w:r>
    </w:p>
    <w:p w:rsidR="00000000" w:rsidDel="00000000" w:rsidP="00000000" w:rsidRDefault="00000000" w:rsidRPr="00000000" w14:paraId="0000000D">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sz w:val="22"/>
          <w:szCs w:val="22"/>
          <w:u w:val="none"/>
        </w:rPr>
      </w:pPr>
      <w:bookmarkStart w:colFirst="0" w:colLast="0" w:name="_lwxkgwrpmluo" w:id="6"/>
      <w:bookmarkEnd w:id="6"/>
      <w:r w:rsidDel="00000000" w:rsidR="00000000" w:rsidRPr="00000000">
        <w:rPr>
          <w:b w:val="0"/>
          <w:sz w:val="22"/>
          <w:szCs w:val="22"/>
          <w:rtl w:val="0"/>
        </w:rPr>
        <w:t xml:space="preserve"> Testing the repaired equipment for adequate performance. </w:t>
      </w:r>
    </w:p>
    <w:p w:rsidR="00000000" w:rsidDel="00000000" w:rsidP="00000000" w:rsidRDefault="00000000" w:rsidRPr="00000000" w14:paraId="0000000E">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sz w:val="22"/>
          <w:szCs w:val="22"/>
          <w:u w:val="none"/>
        </w:rPr>
      </w:pPr>
      <w:bookmarkStart w:colFirst="0" w:colLast="0" w:name="_d67jxtupn8h3" w:id="7"/>
      <w:bookmarkEnd w:id="7"/>
      <w:r w:rsidDel="00000000" w:rsidR="00000000" w:rsidRPr="00000000">
        <w:rPr>
          <w:b w:val="0"/>
          <w:sz w:val="22"/>
          <w:szCs w:val="22"/>
          <w:rtl w:val="0"/>
        </w:rPr>
        <w:t xml:space="preserve">Perform routine maintenance such as oil changes, seal replacements, lubricating equipment and other preventative maintenance. </w:t>
      </w:r>
    </w:p>
    <w:p w:rsidR="00000000" w:rsidDel="00000000" w:rsidP="00000000" w:rsidRDefault="00000000" w:rsidRPr="00000000" w14:paraId="0000000F">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sz w:val="22"/>
          <w:szCs w:val="22"/>
          <w:u w:val="none"/>
        </w:rPr>
      </w:pPr>
      <w:bookmarkStart w:colFirst="0" w:colLast="0" w:name="_vmtdxcnnv27g" w:id="8"/>
      <w:bookmarkEnd w:id="8"/>
      <w:r w:rsidDel="00000000" w:rsidR="00000000" w:rsidRPr="00000000">
        <w:rPr>
          <w:b w:val="0"/>
          <w:sz w:val="22"/>
          <w:szCs w:val="22"/>
          <w:rtl w:val="0"/>
        </w:rPr>
        <w:t xml:space="preserve">Maintaining a safe and clean work environment as per Worksafe BC regulations.</w:t>
      </w:r>
    </w:p>
    <w:p w:rsidR="00000000" w:rsidDel="00000000" w:rsidP="00000000" w:rsidRDefault="00000000" w:rsidRPr="00000000" w14:paraId="00000010">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sz w:val="22"/>
          <w:szCs w:val="22"/>
          <w:u w:val="none"/>
        </w:rPr>
      </w:pPr>
      <w:bookmarkStart w:colFirst="0" w:colLast="0" w:name="_bycck0a4on1j" w:id="9"/>
      <w:bookmarkEnd w:id="9"/>
      <w:r w:rsidDel="00000000" w:rsidR="00000000" w:rsidRPr="00000000">
        <w:rPr>
          <w:b w:val="0"/>
          <w:sz w:val="22"/>
          <w:szCs w:val="22"/>
          <w:rtl w:val="0"/>
        </w:rPr>
        <w:t xml:space="preserve"> Strong proficiency in reading and interpreting technical manuals relating to manufacturer specifications and warranty environments. </w:t>
      </w:r>
    </w:p>
    <w:p w:rsidR="00000000" w:rsidDel="00000000" w:rsidP="00000000" w:rsidRDefault="00000000" w:rsidRPr="00000000" w14:paraId="00000011">
      <w:pPr>
        <w:pStyle w:val="Heading2"/>
        <w:keepNext w:val="0"/>
        <w:keepLines w:val="0"/>
        <w:numPr>
          <w:ilvl w:val="0"/>
          <w:numId w:val="2"/>
        </w:numPr>
        <w:pBdr>
          <w:top w:space="0" w:sz="0" w:val="nil"/>
          <w:left w:space="0" w:sz="0" w:val="nil"/>
          <w:bottom w:space="0" w:sz="0" w:val="nil"/>
          <w:right w:space="0" w:sz="0" w:val="nil"/>
          <w:between w:space="0" w:sz="0" w:val="nil"/>
        </w:pBdr>
        <w:shd w:fill="auto" w:val="clear"/>
        <w:spacing w:before="0" w:beforeAutospacing="0" w:line="240" w:lineRule="auto"/>
        <w:ind w:left="720" w:hanging="360"/>
        <w:rPr>
          <w:b w:val="0"/>
          <w:sz w:val="22"/>
          <w:szCs w:val="22"/>
          <w:u w:val="none"/>
        </w:rPr>
      </w:pPr>
      <w:bookmarkStart w:colFirst="0" w:colLast="0" w:name="_v0ilktg0xlmh" w:id="10"/>
      <w:bookmarkEnd w:id="10"/>
      <w:r w:rsidDel="00000000" w:rsidR="00000000" w:rsidRPr="00000000">
        <w:rPr>
          <w:b w:val="0"/>
          <w:sz w:val="22"/>
          <w:szCs w:val="22"/>
          <w:rtl w:val="0"/>
        </w:rPr>
        <w:t xml:space="preserve"> Knowledge of the principles of lubrication.</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1g5vkwbiqknf" w:id="11"/>
      <w:bookmarkEnd w:id="11"/>
      <w:r w:rsidDel="00000000" w:rsidR="00000000" w:rsidRPr="00000000">
        <w:rPr>
          <w:rtl w:val="0"/>
        </w:rPr>
        <w:t xml:space="preserve">West Fraser Mill</w:t>
      </w:r>
      <w:r w:rsidDel="00000000" w:rsidR="00000000" w:rsidRPr="00000000">
        <w:rPr>
          <w:rFonts w:ascii="Proxima Nova" w:cs="Proxima Nova" w:eastAsia="Proxima Nova" w:hAnsi="Proxima Nova"/>
          <w:b w:val="0"/>
          <w:i w:val="1"/>
          <w:color w:val="666666"/>
          <w:sz w:val="24"/>
          <w:szCs w:val="24"/>
          <w:rtl w:val="0"/>
        </w:rPr>
        <w:t xml:space="preserve"> - Labourer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 2011</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2017</w:t>
      </w:r>
      <w:r w:rsidDel="00000000" w:rsidR="00000000" w:rsidRPr="00000000">
        <w:rPr>
          <w:rtl w:val="0"/>
        </w:rPr>
      </w:r>
    </w:p>
    <w:p w:rsidR="00000000" w:rsidDel="00000000" w:rsidP="00000000" w:rsidRDefault="00000000" w:rsidRPr="00000000" w14:paraId="00000015">
      <w:pPr>
        <w:pStyle w:val="Heading2"/>
        <w:numPr>
          <w:ilvl w:val="0"/>
          <w:numId w:val="1"/>
        </w:numPr>
        <w:spacing w:after="0" w:after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Ensuring a steady flow of lumber through the planer with minimal down time and high production return as a</w:t>
      </w:r>
    </w:p>
    <w:p w:rsidR="00000000" w:rsidDel="00000000" w:rsidP="00000000" w:rsidRDefault="00000000" w:rsidRPr="00000000" w14:paraId="00000016">
      <w:pPr>
        <w:pStyle w:val="Heading2"/>
        <w:numPr>
          <w:ilvl w:val="0"/>
          <w:numId w:val="1"/>
        </w:numPr>
        <w:spacing w:after="0" w:afterAutospacing="0" w:before="0" w:before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planer operator.</w:t>
      </w:r>
    </w:p>
    <w:p w:rsidR="00000000" w:rsidDel="00000000" w:rsidP="00000000" w:rsidRDefault="00000000" w:rsidRPr="00000000" w14:paraId="00000017">
      <w:pPr>
        <w:pStyle w:val="Heading2"/>
        <w:numPr>
          <w:ilvl w:val="0"/>
          <w:numId w:val="1"/>
        </w:numPr>
        <w:spacing w:after="0" w:afterAutospacing="0" w:before="0" w:before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 Stacking loads of lumber in a timely manner in routine with the production of bins</w:t>
      </w:r>
    </w:p>
    <w:p w:rsidR="00000000" w:rsidDel="00000000" w:rsidP="00000000" w:rsidRDefault="00000000" w:rsidRPr="00000000" w14:paraId="00000018">
      <w:pPr>
        <w:pStyle w:val="Heading2"/>
        <w:numPr>
          <w:ilvl w:val="0"/>
          <w:numId w:val="1"/>
        </w:numPr>
        <w:spacing w:after="0" w:afterAutospacing="0" w:before="0" w:before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Maintaining a safe and clean work environment as per Worksafe BC regulations.</w:t>
      </w:r>
    </w:p>
    <w:p w:rsidR="00000000" w:rsidDel="00000000" w:rsidP="00000000" w:rsidRDefault="00000000" w:rsidRPr="00000000" w14:paraId="00000019">
      <w:pPr>
        <w:pStyle w:val="Heading2"/>
        <w:numPr>
          <w:ilvl w:val="0"/>
          <w:numId w:val="1"/>
        </w:numPr>
        <w:spacing w:after="0" w:afterAutospacing="0" w:before="0" w:before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Training of new personnel to ensure efficient and safe performance.</w:t>
      </w:r>
    </w:p>
    <w:p w:rsidR="00000000" w:rsidDel="00000000" w:rsidP="00000000" w:rsidRDefault="00000000" w:rsidRPr="00000000" w14:paraId="0000001A">
      <w:pPr>
        <w:pStyle w:val="Heading2"/>
        <w:numPr>
          <w:ilvl w:val="0"/>
          <w:numId w:val="1"/>
        </w:numPr>
        <w:spacing w:before="0" w:beforeAutospacing="0"/>
        <w:ind w:left="720" w:hanging="360"/>
        <w:rPr>
          <w:b w:val="0"/>
          <w:sz w:val="22"/>
          <w:szCs w:val="22"/>
          <w:u w:val="none"/>
        </w:rPr>
      </w:pPr>
      <w:bookmarkStart w:colFirst="0" w:colLast="0" w:name="_dy9pxeoi2rjs" w:id="12"/>
      <w:bookmarkEnd w:id="12"/>
      <w:r w:rsidDel="00000000" w:rsidR="00000000" w:rsidRPr="00000000">
        <w:rPr>
          <w:b w:val="0"/>
          <w:sz w:val="22"/>
          <w:szCs w:val="22"/>
          <w:rtl w:val="0"/>
        </w:rPr>
        <w:t xml:space="preserve">Safe operation of the forklift.</w:t>
      </w:r>
    </w:p>
    <w:p w:rsidR="00000000" w:rsidDel="00000000" w:rsidP="00000000" w:rsidRDefault="00000000" w:rsidRPr="00000000" w14:paraId="0000001B">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i w:val="1"/>
          <w:sz w:val="22"/>
          <w:szCs w:val="22"/>
          <w:u w:val="single"/>
        </w:rPr>
      </w:pPr>
      <w:bookmarkStart w:colFirst="0" w:colLast="0" w:name="_pwnp1k6vsbh1" w:id="13"/>
      <w:bookmarkEnd w:id="13"/>
      <w:r w:rsidDel="00000000" w:rsidR="00000000" w:rsidRPr="00000000">
        <w:rPr>
          <w:rtl w:val="0"/>
        </w:rPr>
      </w:r>
    </w:p>
    <w:p w:rsidR="00000000" w:rsidDel="00000000" w:rsidP="00000000" w:rsidRDefault="00000000" w:rsidRPr="00000000" w14:paraId="0000001C">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i w:val="1"/>
          <w:sz w:val="24"/>
          <w:szCs w:val="24"/>
          <w:u w:val="single"/>
        </w:rPr>
      </w:pPr>
      <w:bookmarkStart w:colFirst="0" w:colLast="0" w:name="_o6ensvoermz" w:id="14"/>
      <w:bookmarkEnd w:id="14"/>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i w:val="1"/>
          <w:sz w:val="24"/>
          <w:szCs w:val="24"/>
          <w:u w:val="single"/>
        </w:rPr>
      </w:pPr>
      <w:r w:rsidDel="00000000" w:rsidR="00000000" w:rsidRPr="00000000">
        <w:rPr>
          <w:b w:val="1"/>
          <w:i w:val="1"/>
          <w:sz w:val="24"/>
          <w:szCs w:val="24"/>
          <w:u w:val="single"/>
          <w:rtl w:val="0"/>
        </w:rPr>
        <w:t xml:space="preserve">SKILLS AND ABILITIES</w:t>
      </w:r>
    </w:p>
    <w:p w:rsidR="00000000" w:rsidDel="00000000" w:rsidP="00000000" w:rsidRDefault="00000000" w:rsidRPr="00000000" w14:paraId="0000001F">
      <w:pPr>
        <w:numPr>
          <w:ilvl w:val="0"/>
          <w:numId w:val="3"/>
        </w:numPr>
        <w:spacing w:after="0" w:afterAutospacing="0"/>
        <w:ind w:left="720" w:hanging="360"/>
      </w:pPr>
      <w:r w:rsidDel="00000000" w:rsidR="00000000" w:rsidRPr="00000000">
        <w:rPr>
          <w:rtl w:val="0"/>
        </w:rPr>
        <w:t xml:space="preserve">Ability to respect and follow company safety procedures and policies</w:t>
      </w:r>
    </w:p>
    <w:p w:rsidR="00000000" w:rsidDel="00000000" w:rsidP="00000000" w:rsidRDefault="00000000" w:rsidRPr="00000000" w14:paraId="00000020">
      <w:pPr>
        <w:numPr>
          <w:ilvl w:val="0"/>
          <w:numId w:val="3"/>
        </w:numPr>
        <w:spacing w:after="0" w:afterAutospacing="0" w:before="0" w:beforeAutospacing="0"/>
        <w:ind w:left="720" w:hanging="360"/>
        <w:rPr>
          <w:u w:val="none"/>
        </w:rPr>
      </w:pPr>
      <w:r w:rsidDel="00000000" w:rsidR="00000000" w:rsidRPr="00000000">
        <w:rPr>
          <w:rtl w:val="0"/>
        </w:rPr>
        <w:t xml:space="preserve">Detailed oriented </w:t>
      </w:r>
    </w:p>
    <w:p w:rsidR="00000000" w:rsidDel="00000000" w:rsidP="00000000" w:rsidRDefault="00000000" w:rsidRPr="00000000" w14:paraId="00000021">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Ability to work efficiently under pressure</w:t>
      </w:r>
    </w:p>
    <w:p w:rsidR="00000000" w:rsidDel="00000000" w:rsidP="00000000" w:rsidRDefault="00000000" w:rsidRPr="00000000" w14:paraId="00000022">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Familiar with repairing mobile and non-mobile equipment</w:t>
      </w:r>
    </w:p>
    <w:p w:rsidR="00000000" w:rsidDel="00000000" w:rsidP="00000000" w:rsidRDefault="00000000" w:rsidRPr="00000000" w14:paraId="00000023">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Knowledge of a variety of machines and tools including their uses and maintenance </w:t>
      </w:r>
    </w:p>
    <w:p w:rsidR="00000000" w:rsidDel="00000000" w:rsidP="00000000" w:rsidRDefault="00000000" w:rsidRPr="00000000" w14:paraId="00000024">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Ability to manage multiple priorities and projects simultaneously </w:t>
      </w:r>
    </w:p>
    <w:p w:rsidR="00000000" w:rsidDel="00000000" w:rsidP="00000000" w:rsidRDefault="00000000" w:rsidRPr="00000000" w14:paraId="00000025">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Well organized </w:t>
      </w:r>
    </w:p>
    <w:p w:rsidR="00000000" w:rsidDel="00000000" w:rsidP="00000000" w:rsidRDefault="00000000" w:rsidRPr="00000000" w14:paraId="00000026">
      <w:pPr>
        <w:numPr>
          <w:ilvl w:val="0"/>
          <w:numId w:val="3"/>
        </w:numPr>
        <w:spacing w:after="0" w:afterAutospacing="0" w:before="0" w:beforeAutospacing="0"/>
        <w:ind w:left="720" w:hanging="360"/>
        <w:rPr>
          <w:b w:val="0"/>
          <w:color w:val="000000"/>
          <w:sz w:val="22"/>
          <w:szCs w:val="22"/>
        </w:rPr>
      </w:pPr>
      <w:r w:rsidDel="00000000" w:rsidR="00000000" w:rsidRPr="00000000">
        <w:rPr>
          <w:rtl w:val="0"/>
        </w:rPr>
        <w:t xml:space="preserve">Demonstrate good teamwork skills and maintain positive interactions with others</w:t>
      </w:r>
    </w:p>
    <w:p w:rsidR="00000000" w:rsidDel="00000000" w:rsidP="00000000" w:rsidRDefault="00000000" w:rsidRPr="00000000" w14:paraId="00000027">
      <w:pPr>
        <w:numPr>
          <w:ilvl w:val="0"/>
          <w:numId w:val="3"/>
        </w:numPr>
        <w:spacing w:before="0" w:beforeAutospacing="0"/>
        <w:ind w:left="720" w:hanging="360"/>
        <w:rPr>
          <w:b w:val="0"/>
          <w:color w:val="000000"/>
          <w:sz w:val="22"/>
          <w:szCs w:val="22"/>
        </w:rPr>
      </w:pPr>
      <w:r w:rsidDel="00000000" w:rsidR="00000000" w:rsidRPr="00000000">
        <w:rPr>
          <w:rtl w:val="0"/>
        </w:rPr>
        <w:t xml:space="preserve">Ability to communicate efficiently </w:t>
      </w:r>
    </w:p>
    <w:p w:rsidR="00000000" w:rsidDel="00000000" w:rsidP="00000000" w:rsidRDefault="00000000" w:rsidRPr="00000000" w14:paraId="00000028">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i w:val="1"/>
          <w:color w:val="000000"/>
          <w:sz w:val="24"/>
          <w:szCs w:val="24"/>
          <w:u w:val="single"/>
        </w:rPr>
      </w:pPr>
      <w:bookmarkStart w:colFirst="0" w:colLast="0" w:name="_2wq9t0sco1mr" w:id="15"/>
      <w:bookmarkEnd w:id="15"/>
      <w:r w:rsidDel="00000000" w:rsidR="00000000" w:rsidRPr="00000000">
        <w:rPr>
          <w:rFonts w:ascii="Proxima Nova" w:cs="Proxima Nova" w:eastAsia="Proxima Nova" w:hAnsi="Proxima Nova"/>
          <w:b w:val="1"/>
          <w:i w:val="1"/>
          <w:color w:val="000000"/>
          <w:sz w:val="24"/>
          <w:szCs w:val="24"/>
          <w:u w:val="single"/>
          <w:rtl w:val="0"/>
        </w:rPr>
        <w:t xml:space="preserve">EDUCATION</w:t>
      </w:r>
    </w:p>
    <w:p w:rsidR="00000000" w:rsidDel="00000000" w:rsidP="00000000" w:rsidRDefault="00000000" w:rsidRPr="00000000" w14:paraId="00000029">
      <w:pPr>
        <w:pStyle w:val="Heading2"/>
        <w:keepNext w:val="0"/>
        <w:keepLines w:val="0"/>
        <w:pBdr>
          <w:top w:space="0" w:sz="0" w:val="nil"/>
          <w:left w:space="0" w:sz="0" w:val="nil"/>
          <w:bottom w:space="0" w:sz="0" w:val="nil"/>
          <w:right w:space="0" w:sz="0" w:val="nil"/>
          <w:between w:space="0" w:sz="0" w:val="nil"/>
        </w:pBdr>
        <w:shd w:fill="auto" w:val="clear"/>
        <w:spacing w:line="240" w:lineRule="auto"/>
        <w:rPr>
          <w:b w:val="0"/>
          <w:i w:val="1"/>
          <w:color w:val="666666"/>
        </w:rPr>
      </w:pPr>
      <w:bookmarkStart w:colFirst="0" w:colLast="0" w:name="_jpv9v4b642w5" w:id="16"/>
      <w:bookmarkEnd w:id="16"/>
      <w:r w:rsidDel="00000000" w:rsidR="00000000" w:rsidRPr="00000000">
        <w:rPr>
          <w:rtl w:val="0"/>
        </w:rPr>
        <w:t xml:space="preserve">Thompson River University</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Kamloops</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Level 1 Heavy Duty Mechanic</w:t>
      </w:r>
    </w:p>
    <w:p w:rsidR="00000000" w:rsidDel="00000000" w:rsidP="00000000" w:rsidRDefault="00000000" w:rsidRPr="00000000" w14:paraId="0000002A">
      <w:pPr>
        <w:pStyle w:val="Heading2"/>
        <w:keepNext w:val="0"/>
        <w:keepLines w:val="0"/>
        <w:pBdr>
          <w:top w:space="0" w:sz="0" w:val="nil"/>
          <w:left w:space="0" w:sz="0" w:val="nil"/>
          <w:bottom w:space="0" w:sz="0" w:val="nil"/>
          <w:right w:space="0" w:sz="0" w:val="nil"/>
          <w:between w:space="0" w:sz="0" w:val="nil"/>
        </w:pBdr>
        <w:shd w:fill="auto" w:val="clear"/>
        <w:spacing w:line="240" w:lineRule="auto"/>
        <w:rPr/>
      </w:pPr>
      <w:bookmarkStart w:colFirst="0" w:colLast="0" w:name="_9nhh57r5f8d0" w:id="17"/>
      <w:bookmarkEnd w:id="17"/>
      <w:r w:rsidDel="00000000" w:rsidR="00000000" w:rsidRPr="00000000">
        <w:rPr>
          <w:color w:val="666666"/>
          <w:sz w:val="20"/>
          <w:szCs w:val="20"/>
          <w:rtl w:val="0"/>
        </w:rPr>
        <w:t xml:space="preserve">May 2019</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July 2019</w:t>
      </w:r>
      <w:r w:rsidDel="00000000" w:rsidR="00000000" w:rsidRPr="00000000">
        <w:rPr>
          <w:rtl w:val="0"/>
        </w:rPr>
      </w:r>
    </w:p>
    <w:p w:rsidR="00000000" w:rsidDel="00000000" w:rsidP="00000000" w:rsidRDefault="00000000" w:rsidRPr="00000000" w14:paraId="0000002B">
      <w:pPr>
        <w:pStyle w:val="Heading2"/>
        <w:rPr>
          <w:b w:val="0"/>
          <w:i w:val="1"/>
          <w:color w:val="666666"/>
        </w:rPr>
      </w:pPr>
      <w:bookmarkStart w:colFirst="0" w:colLast="0" w:name="_kunbbqb4tqva" w:id="18"/>
      <w:bookmarkEnd w:id="18"/>
      <w:r w:rsidDel="00000000" w:rsidR="00000000" w:rsidRPr="00000000">
        <w:rPr>
          <w:rtl w:val="0"/>
        </w:rPr>
        <w:t xml:space="preserve">Correlieu Secondary School</w:t>
      </w:r>
      <w:r w:rsidDel="00000000" w:rsidR="00000000" w:rsidRPr="00000000">
        <w:rPr>
          <w:color w:val="666666"/>
          <w:rtl w:val="0"/>
        </w:rPr>
        <w:t xml:space="preserve"> </w:t>
      </w:r>
      <w:r w:rsidDel="00000000" w:rsidR="00000000" w:rsidRPr="00000000">
        <w:rPr>
          <w:b w:val="0"/>
          <w:i w:val="1"/>
          <w:color w:val="666666"/>
          <w:rtl w:val="0"/>
        </w:rPr>
        <w:t xml:space="preserve">-  Grade 12 diploma </w:t>
      </w:r>
    </w:p>
    <w:p w:rsidR="00000000" w:rsidDel="00000000" w:rsidP="00000000" w:rsidRDefault="00000000" w:rsidRPr="00000000" w14:paraId="0000002C">
      <w:pPr>
        <w:pStyle w:val="Heading2"/>
        <w:rPr>
          <w:color w:val="666666"/>
          <w:sz w:val="20"/>
          <w:szCs w:val="20"/>
        </w:rPr>
      </w:pPr>
      <w:bookmarkStart w:colFirst="0" w:colLast="0" w:name="_87ko8cnhdqt9" w:id="19"/>
      <w:bookmarkEnd w:id="19"/>
      <w:r w:rsidDel="00000000" w:rsidR="00000000" w:rsidRPr="00000000">
        <w:rPr>
          <w:color w:val="666666"/>
          <w:sz w:val="20"/>
          <w:szCs w:val="20"/>
          <w:rtl w:val="0"/>
        </w:rPr>
        <w:t xml:space="preserve">Graduating class of 2010</w:t>
      </w:r>
      <w:r w:rsidDel="00000000" w:rsidR="00000000" w:rsidRPr="00000000">
        <w:rPr>
          <w:rtl w:val="0"/>
        </w:rPr>
      </w:r>
    </w:p>
    <w:p w:rsidR="00000000" w:rsidDel="00000000" w:rsidP="00000000" w:rsidRDefault="00000000" w:rsidRPr="00000000" w14:paraId="0000002D">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sz w:val="20"/>
          <w:szCs w:val="20"/>
        </w:rPr>
      </w:pPr>
      <w:bookmarkStart w:colFirst="0" w:colLast="0" w:name="_3hy8rkwzatey" w:id="20"/>
      <w:bookmarkEnd w:id="20"/>
      <w:r w:rsidDel="00000000" w:rsidR="00000000" w:rsidRPr="00000000">
        <w:rPr>
          <w:i w:val="1"/>
          <w:color w:val="000000"/>
          <w:sz w:val="24"/>
          <w:szCs w:val="24"/>
          <w:u w:val="single"/>
          <w:rtl w:val="0"/>
        </w:rPr>
        <w:t xml:space="preserve">CERTIFICATIONS</w:t>
      </w:r>
      <w:r w:rsidDel="00000000" w:rsidR="00000000" w:rsidRPr="00000000">
        <w:rPr>
          <w:rtl w:val="0"/>
        </w:rPr>
        <w:tab/>
        <w:tab/>
        <w:tab/>
        <w:tab/>
        <w:t xml:space="preserve">        </w:t>
      </w:r>
      <w:r w:rsidDel="00000000" w:rsidR="00000000" w:rsidRPr="00000000">
        <w:rPr>
          <w:sz w:val="20"/>
          <w:szCs w:val="20"/>
          <w:rtl w:val="0"/>
        </w:rPr>
        <w:tab/>
        <w:tab/>
      </w:r>
    </w:p>
    <w:p w:rsidR="00000000" w:rsidDel="00000000" w:rsidP="00000000" w:rsidRDefault="00000000" w:rsidRPr="00000000" w14:paraId="0000002E">
      <w:pPr>
        <w:ind w:right="-3240"/>
        <w:rPr/>
      </w:pPr>
      <w:r w:rsidDel="00000000" w:rsidR="00000000" w:rsidRPr="00000000">
        <w:rPr>
          <w:rtl w:val="0"/>
        </w:rPr>
        <w:t xml:space="preserve">Level 1 Heavy Duty Mechanical Trades</w:t>
      </w:r>
    </w:p>
    <w:p w:rsidR="00000000" w:rsidDel="00000000" w:rsidP="00000000" w:rsidRDefault="00000000" w:rsidRPr="00000000" w14:paraId="0000002F">
      <w:pPr>
        <w:ind w:right="-3240"/>
        <w:rPr/>
      </w:pPr>
      <w:r w:rsidDel="00000000" w:rsidR="00000000" w:rsidRPr="00000000">
        <w:rPr>
          <w:rtl w:val="0"/>
        </w:rPr>
        <w:t xml:space="preserve">Heating, Refrigeration and Air Conditioning certificate</w:t>
      </w:r>
    </w:p>
    <w:p w:rsidR="00000000" w:rsidDel="00000000" w:rsidP="00000000" w:rsidRDefault="00000000" w:rsidRPr="00000000" w14:paraId="00000030">
      <w:pPr>
        <w:ind w:right="-3240"/>
        <w:rPr/>
      </w:pPr>
      <w:r w:rsidDel="00000000" w:rsidR="00000000" w:rsidRPr="00000000">
        <w:rPr>
          <w:rtl w:val="0"/>
        </w:rPr>
        <w:t xml:space="preserve">Certified in lock out procedures</w:t>
      </w:r>
    </w:p>
    <w:p w:rsidR="00000000" w:rsidDel="00000000" w:rsidP="00000000" w:rsidRDefault="00000000" w:rsidRPr="00000000" w14:paraId="00000031">
      <w:pPr>
        <w:ind w:right="-3240"/>
        <w:rPr/>
      </w:pPr>
      <w:r w:rsidDel="00000000" w:rsidR="00000000" w:rsidRPr="00000000">
        <w:rPr>
          <w:rtl w:val="0"/>
        </w:rPr>
        <w:t xml:space="preserve">Forklift training</w:t>
      </w:r>
    </w:p>
    <w:p w:rsidR="00000000" w:rsidDel="00000000" w:rsidP="00000000" w:rsidRDefault="00000000" w:rsidRPr="00000000" w14:paraId="00000032">
      <w:pPr>
        <w:ind w:right="-3240"/>
        <w:rPr/>
      </w:pPr>
      <w:r w:rsidDel="00000000" w:rsidR="00000000" w:rsidRPr="00000000">
        <w:rPr>
          <w:rtl w:val="0"/>
        </w:rPr>
        <w:t xml:space="preserve">WHMIS</w:t>
      </w:r>
    </w:p>
    <w:p w:rsidR="00000000" w:rsidDel="00000000" w:rsidP="00000000" w:rsidRDefault="00000000" w:rsidRPr="00000000" w14:paraId="00000033">
      <w:pPr>
        <w:ind w:right="-3240"/>
        <w:rPr/>
      </w:pPr>
      <w:r w:rsidDel="00000000" w:rsidR="00000000" w:rsidRPr="00000000">
        <w:rPr>
          <w:rtl w:val="0"/>
        </w:rPr>
        <w:t xml:space="preserve">First Aid level 1</w:t>
      </w:r>
      <w:r w:rsidDel="00000000" w:rsidR="00000000" w:rsidRPr="00000000">
        <w:rPr>
          <w:rtl w:val="0"/>
        </w:rPr>
        <w:tab/>
        <w:tab/>
      </w:r>
    </w:p>
    <w:p w:rsidR="00000000" w:rsidDel="00000000" w:rsidP="00000000" w:rsidRDefault="00000000" w:rsidRPr="00000000" w14:paraId="00000034">
      <w:pPr>
        <w:ind w:right="-3240"/>
        <w:rPr/>
      </w:pPr>
      <w:r w:rsidDel="00000000" w:rsidR="00000000" w:rsidRPr="00000000">
        <w:rPr>
          <w:rtl w:val="0"/>
        </w:rPr>
        <w:t xml:space="preserve">Valid class five license </w:t>
        <w:tab/>
        <w:t xml:space="preserve">                                 </w:t>
      </w:r>
    </w:p>
    <w:p w:rsidR="00000000" w:rsidDel="00000000" w:rsidP="00000000" w:rsidRDefault="00000000" w:rsidRPr="00000000" w14:paraId="00000035">
      <w:pPr>
        <w:pStyle w:val="Heading1"/>
        <w:rPr>
          <w:i w:val="1"/>
          <w:color w:val="000000"/>
          <w:sz w:val="24"/>
          <w:szCs w:val="24"/>
          <w:u w:val="single"/>
        </w:rPr>
      </w:pPr>
      <w:bookmarkStart w:colFirst="0" w:colLast="0" w:name="_9l0ki3jy7buf" w:id="21"/>
      <w:bookmarkEnd w:id="21"/>
      <w:r w:rsidDel="00000000" w:rsidR="00000000" w:rsidRPr="00000000">
        <w:rPr>
          <w:i w:val="1"/>
          <w:color w:val="000000"/>
          <w:sz w:val="24"/>
          <w:szCs w:val="24"/>
          <w:u w:val="single"/>
          <w:rtl w:val="0"/>
        </w:rPr>
        <w:t xml:space="preserve">REFERENCES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b w:val="1"/>
          <w:rtl w:val="0"/>
        </w:rPr>
        <w:t xml:space="preserve">Gene McGregor </w:t>
      </w:r>
      <w:r w:rsidDel="00000000" w:rsidR="00000000" w:rsidRPr="00000000">
        <w:rPr>
          <w:rtl w:val="0"/>
        </w:rPr>
        <w:t xml:space="preserve">(250) 992 5182</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b w:val="1"/>
          <w:rtl w:val="0"/>
        </w:rPr>
        <w:t xml:space="preserve">Roger Lepetic </w:t>
      </w:r>
      <w:r w:rsidDel="00000000" w:rsidR="00000000" w:rsidRPr="00000000">
        <w:rPr>
          <w:rtl w:val="0"/>
        </w:rPr>
        <w:t xml:space="preserve">(250) 992 5182</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b w:val="1"/>
          <w:rtl w:val="0"/>
        </w:rPr>
        <w:t xml:space="preserve">Jerry Hughes </w:t>
      </w:r>
      <w:r w:rsidDel="00000000" w:rsidR="00000000" w:rsidRPr="00000000">
        <w:rPr>
          <w:rtl w:val="0"/>
        </w:rPr>
        <w:t xml:space="preserve">(250) 992 3862</w:t>
      </w:r>
      <w:r w:rsidDel="00000000" w:rsidR="00000000" w:rsidRPr="00000000">
        <w:rPr>
          <w:rtl w:val="0"/>
        </w:rPr>
      </w:r>
    </w:p>
    <w:sectPr>
      <w:headerReference r:id="rId6" w:type="default"/>
      <w:pgSz w:h="15840" w:w="12240"/>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