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6E130C" w14:textId="534E710C" w:rsidR="00B704F4" w:rsidRPr="0098388A" w:rsidRDefault="00E94949" w:rsidP="00460401">
      <w:pPr>
        <w:pStyle w:val="PlainText"/>
        <w:jc w:val="center"/>
        <w:rPr>
          <w:rFonts w:ascii="Cambria" w:hAnsi="Cambria"/>
          <w:sz w:val="28"/>
        </w:rPr>
      </w:pPr>
      <w:bookmarkStart w:id="0" w:name="_GoBack"/>
      <w:bookmarkEnd w:id="0"/>
      <w:r>
        <w:rPr>
          <w:rStyle w:val="IntenseReference1"/>
          <w:rFonts w:ascii="Cambria" w:hAnsi="Cambria"/>
          <w:spacing w:val="40"/>
          <w:sz w:val="56"/>
          <w:u w:val="none"/>
          <w:vertAlign w:val="superscript"/>
        </w:rPr>
        <w:t>PAUL PEARS</w:t>
      </w:r>
      <w:r w:rsidR="00FA4EDA">
        <w:rPr>
          <w:rStyle w:val="IntenseReference1"/>
          <w:rFonts w:ascii="Cambria" w:hAnsi="Cambria"/>
          <w:spacing w:val="40"/>
          <w:sz w:val="56"/>
          <w:u w:val="none"/>
          <w:vertAlign w:val="superscript"/>
        </w:rPr>
        <w:t>, FMP</w:t>
      </w:r>
    </w:p>
    <w:p w14:paraId="4CDD9C4C" w14:textId="77777777" w:rsidR="00460401" w:rsidRPr="0019620C" w:rsidRDefault="00F047FF" w:rsidP="00460401">
      <w:pPr>
        <w:tabs>
          <w:tab w:val="right" w:pos="10080"/>
        </w:tabs>
        <w:spacing w:after="0"/>
        <w:jc w:val="left"/>
      </w:pPr>
      <w:r>
        <w:t xml:space="preserve">83 </w:t>
      </w:r>
      <w:proofErr w:type="spellStart"/>
      <w:r>
        <w:t>Chapalina</w:t>
      </w:r>
      <w:proofErr w:type="spellEnd"/>
      <w:r>
        <w:t xml:space="preserve"> Cres</w:t>
      </w:r>
      <w:r w:rsidR="00460401">
        <w:t xml:space="preserve"> SE</w:t>
      </w:r>
      <w:r w:rsidR="00460401" w:rsidRPr="0019620C">
        <w:t xml:space="preserve"> </w:t>
      </w:r>
      <w:r w:rsidR="00460401" w:rsidRPr="0019620C">
        <w:tab/>
        <w:t xml:space="preserve">Phone: </w:t>
      </w:r>
      <w:r w:rsidR="00460401">
        <w:t>587.215.2733</w:t>
      </w:r>
    </w:p>
    <w:p w14:paraId="6CC1E52D" w14:textId="77777777" w:rsidR="00460401" w:rsidRPr="0019620C" w:rsidRDefault="00460401" w:rsidP="00460401">
      <w:pPr>
        <w:tabs>
          <w:tab w:val="right" w:pos="10080"/>
        </w:tabs>
        <w:spacing w:after="0" w:line="240" w:lineRule="auto"/>
        <w:jc w:val="left"/>
        <w:rPr>
          <w:color w:val="FF0000"/>
        </w:rPr>
      </w:pPr>
      <w:r>
        <w:t>Calgary, AB</w:t>
      </w:r>
      <w:r w:rsidRPr="0019620C">
        <w:tab/>
        <w:t>Email:</w:t>
      </w:r>
      <w:r w:rsidRPr="0019620C">
        <w:rPr>
          <w:color w:val="FF0000"/>
        </w:rPr>
        <w:t xml:space="preserve"> </w:t>
      </w:r>
      <w:r>
        <w:t>p.pears@hotmail.com</w:t>
      </w:r>
      <w:r w:rsidRPr="0019620C">
        <w:rPr>
          <w:color w:val="FF0000"/>
        </w:rPr>
        <w:t xml:space="preserve">   </w:t>
      </w:r>
    </w:p>
    <w:p w14:paraId="6581D9D2" w14:textId="77777777" w:rsidR="00460401" w:rsidRPr="0019620C" w:rsidRDefault="00460401" w:rsidP="00460401">
      <w:pPr>
        <w:pBdr>
          <w:bottom w:val="single" w:sz="18" w:space="0" w:color="7F7F7F"/>
        </w:pBdr>
        <w:spacing w:after="0" w:line="120" w:lineRule="auto"/>
        <w:rPr>
          <w:color w:val="FF0000"/>
          <w:sz w:val="10"/>
          <w:szCs w:val="10"/>
        </w:rPr>
      </w:pPr>
    </w:p>
    <w:p w14:paraId="418E2B79" w14:textId="77777777" w:rsidR="00460401" w:rsidRPr="005C431E" w:rsidRDefault="00460401" w:rsidP="00460401">
      <w:pPr>
        <w:pStyle w:val="Heading2"/>
        <w:spacing w:before="80" w:after="160" w:line="240" w:lineRule="auto"/>
        <w:jc w:val="center"/>
        <w:rPr>
          <w:rStyle w:val="IntenseReference1"/>
          <w:smallCaps/>
          <w:sz w:val="26"/>
          <w:u w:val="none"/>
          <w:lang w:bidi="en-US"/>
        </w:rPr>
      </w:pPr>
      <w:r w:rsidRPr="005C431E">
        <w:rPr>
          <w:rStyle w:val="IntenseReference1"/>
          <w:smallCaps/>
          <w:spacing w:val="25"/>
          <w:sz w:val="26"/>
          <w:u w:val="none"/>
        </w:rPr>
        <w:t>Plant &amp; Production Manager</w:t>
      </w:r>
    </w:p>
    <w:p w14:paraId="0626A72A" w14:textId="77777777" w:rsidR="00460401" w:rsidRPr="00A4349D" w:rsidRDefault="00460401" w:rsidP="00460401">
      <w:pPr>
        <w:spacing w:after="120"/>
        <w:rPr>
          <w:rFonts w:cs="Arial"/>
        </w:rPr>
      </w:pPr>
      <w:r>
        <w:rPr>
          <w:rFonts w:cs="Arial"/>
          <w:bCs/>
        </w:rPr>
        <w:t xml:space="preserve">A versatile, driven, and highly qualified Plant &amp; Production Manager credited with combining natural leadership and project management skills with extensive experience in manufacturing operations to guide companies toward optimal productivity, operational efficiency, and revenue. Proven track record of developing and implementing systems that improve employee safety and team collaboration. Demonstrated ability to foster strong working relationships with clients, suppliers, and colleagues through open communication and a dedication to problem-solving. </w:t>
      </w:r>
    </w:p>
    <w:p w14:paraId="13E7A072" w14:textId="77777777" w:rsidR="00460401" w:rsidRPr="00A4349D" w:rsidRDefault="00460401" w:rsidP="00460401">
      <w:pPr>
        <w:spacing w:after="0" w:line="60" w:lineRule="auto"/>
        <w:rPr>
          <w:rStyle w:val="IntenseReference1"/>
          <w:u w:val="none"/>
        </w:rPr>
      </w:pPr>
    </w:p>
    <w:p w14:paraId="3802F302" w14:textId="77777777" w:rsidR="00460401" w:rsidRPr="005C431E" w:rsidRDefault="00460401" w:rsidP="00460401">
      <w:pPr>
        <w:pStyle w:val="Heading3"/>
        <w:spacing w:line="240" w:lineRule="auto"/>
        <w:jc w:val="center"/>
        <w:rPr>
          <w:rStyle w:val="IntenseReference1"/>
          <w:smallCaps/>
          <w:sz w:val="26"/>
          <w:u w:val="none"/>
          <w:lang w:bidi="en-US"/>
        </w:rPr>
      </w:pPr>
      <w:r w:rsidRPr="005C431E">
        <w:rPr>
          <w:rStyle w:val="IntenseReference1"/>
          <w:smallCaps/>
          <w:spacing w:val="6"/>
          <w:sz w:val="26"/>
          <w:u w:val="none"/>
        </w:rPr>
        <w:t>Areas of Expertise</w:t>
      </w:r>
    </w:p>
    <w:p w14:paraId="6431530A" w14:textId="77777777" w:rsidR="00460401" w:rsidRPr="0019620C" w:rsidRDefault="000E564A" w:rsidP="00460401">
      <w:pPr>
        <w:pStyle w:val="Heading3"/>
        <w:spacing w:line="120" w:lineRule="exact"/>
        <w:jc w:val="center"/>
        <w:rPr>
          <w:rStyle w:val="IntenseReference1"/>
        </w:rPr>
      </w:pPr>
      <w:r>
        <w:rPr>
          <w:rStyle w:val="IntenseReference1"/>
          <w:smallCaps/>
          <w:spacing w:val="6"/>
          <w:sz w:val="24"/>
          <w:u w:val="none"/>
        </w:rPr>
        <w:pict w14:anchorId="7FFECF4A">
          <v:rect id="_x0000_i1025" style="width:216.2pt;height:2pt;flip:y" o:hrpct="429" o:hralign="center" o:hrstd="t" o:hrnoshade="t" o:hr="t" fillcolor="#5a5a5a" stroked="f"/>
        </w:pict>
      </w:r>
    </w:p>
    <w:p w14:paraId="534B9321" w14:textId="77777777" w:rsidR="00460401" w:rsidRPr="0019620C" w:rsidRDefault="00460401" w:rsidP="00460401">
      <w:pPr>
        <w:pStyle w:val="Heading3"/>
        <w:jc w:val="center"/>
        <w:rPr>
          <w:b/>
          <w:color w:val="FF0000"/>
          <w:sz w:val="10"/>
          <w:szCs w:val="10"/>
        </w:rPr>
      </w:pPr>
      <w:r w:rsidRPr="0019620C">
        <w:rPr>
          <w:rStyle w:val="IntenseReference1"/>
          <w:spacing w:val="6"/>
        </w:rPr>
        <w:t xml:space="preserve"> </w:t>
      </w:r>
    </w:p>
    <w:p w14:paraId="1558336E" w14:textId="77777777" w:rsidR="00460401" w:rsidRPr="0019620C" w:rsidRDefault="00460401" w:rsidP="00460401">
      <w:pPr>
        <w:spacing w:after="0" w:line="240" w:lineRule="auto"/>
        <w:jc w:val="center"/>
        <w:rPr>
          <w:b/>
          <w:sz w:val="2"/>
        </w:rPr>
      </w:pPr>
    </w:p>
    <w:tbl>
      <w:tblPr>
        <w:tblW w:w="5215" w:type="pct"/>
        <w:tblLook w:val="04A0" w:firstRow="1" w:lastRow="0" w:firstColumn="1" w:lastColumn="0" w:noHBand="0" w:noVBand="1"/>
      </w:tblPr>
      <w:tblGrid>
        <w:gridCol w:w="3348"/>
        <w:gridCol w:w="3510"/>
        <w:gridCol w:w="3881"/>
      </w:tblGrid>
      <w:tr w:rsidR="00460401" w:rsidRPr="0019620C" w14:paraId="5E979B0C" w14:textId="77777777">
        <w:tc>
          <w:tcPr>
            <w:tcW w:w="1559" w:type="pct"/>
          </w:tcPr>
          <w:p w14:paraId="73B9BFA6" w14:textId="77777777" w:rsidR="00460401" w:rsidRDefault="00460401" w:rsidP="00460401">
            <w:pPr>
              <w:pStyle w:val="MediumGrid1-Accent21"/>
              <w:numPr>
                <w:ilvl w:val="0"/>
                <w:numId w:val="1"/>
              </w:numPr>
              <w:spacing w:after="0"/>
              <w:ind w:left="270" w:hanging="270"/>
              <w:jc w:val="left"/>
            </w:pPr>
            <w:r>
              <w:t>Manufacturing Operations</w:t>
            </w:r>
          </w:p>
          <w:p w14:paraId="37FA4874" w14:textId="77777777" w:rsidR="00460401" w:rsidRDefault="00460401" w:rsidP="00460401">
            <w:pPr>
              <w:pStyle w:val="MediumGrid1-Accent21"/>
              <w:numPr>
                <w:ilvl w:val="0"/>
                <w:numId w:val="1"/>
              </w:numPr>
              <w:spacing w:after="0"/>
              <w:ind w:left="270" w:hanging="270"/>
              <w:jc w:val="left"/>
            </w:pPr>
            <w:r>
              <w:t>Lean Manufacturing</w:t>
            </w:r>
          </w:p>
          <w:p w14:paraId="17BA5B71" w14:textId="77777777" w:rsidR="00460401" w:rsidRDefault="00460401" w:rsidP="00460401">
            <w:pPr>
              <w:pStyle w:val="MediumGrid1-Accent21"/>
              <w:numPr>
                <w:ilvl w:val="0"/>
                <w:numId w:val="1"/>
              </w:numPr>
              <w:spacing w:after="0"/>
              <w:ind w:left="270" w:hanging="270"/>
              <w:jc w:val="left"/>
            </w:pPr>
            <w:r>
              <w:t>Continuous Flow Manufacturing</w:t>
            </w:r>
          </w:p>
          <w:p w14:paraId="6352B499" w14:textId="77777777" w:rsidR="00460401" w:rsidRDefault="00460401" w:rsidP="00460401">
            <w:pPr>
              <w:pStyle w:val="MediumGrid1-Accent21"/>
              <w:numPr>
                <w:ilvl w:val="0"/>
                <w:numId w:val="1"/>
              </w:numPr>
              <w:spacing w:after="0"/>
              <w:ind w:left="270" w:hanging="270"/>
              <w:jc w:val="left"/>
            </w:pPr>
            <w:r>
              <w:t>JIT Methodologies</w:t>
            </w:r>
          </w:p>
          <w:p w14:paraId="76E73469" w14:textId="77777777" w:rsidR="00460401" w:rsidRPr="0019620C" w:rsidRDefault="00460401" w:rsidP="00460401">
            <w:pPr>
              <w:pStyle w:val="MediumGrid1-Accent21"/>
              <w:numPr>
                <w:ilvl w:val="0"/>
                <w:numId w:val="1"/>
              </w:numPr>
              <w:spacing w:after="0"/>
              <w:ind w:left="270" w:hanging="270"/>
              <w:jc w:val="left"/>
            </w:pPr>
            <w:r>
              <w:t>Staff Training &amp; Development</w:t>
            </w:r>
          </w:p>
        </w:tc>
        <w:tc>
          <w:tcPr>
            <w:tcW w:w="1634" w:type="pct"/>
          </w:tcPr>
          <w:p w14:paraId="1ED29064" w14:textId="77777777" w:rsidR="00460401" w:rsidRDefault="00460401" w:rsidP="00460401">
            <w:pPr>
              <w:pStyle w:val="MediumGrid1-Accent21"/>
              <w:numPr>
                <w:ilvl w:val="0"/>
                <w:numId w:val="1"/>
              </w:numPr>
              <w:spacing w:after="0"/>
              <w:ind w:left="270" w:hanging="270"/>
            </w:pPr>
            <w:r>
              <w:t xml:space="preserve">ISO 9000/2000 Knowledge </w:t>
            </w:r>
          </w:p>
          <w:p w14:paraId="0EFA03B4" w14:textId="77777777" w:rsidR="00460401" w:rsidRDefault="00460401" w:rsidP="00460401">
            <w:pPr>
              <w:pStyle w:val="MediumGrid1-Accent21"/>
              <w:numPr>
                <w:ilvl w:val="0"/>
                <w:numId w:val="1"/>
              </w:numPr>
              <w:spacing w:after="0"/>
              <w:ind w:left="270" w:hanging="270"/>
            </w:pPr>
            <w:r>
              <w:t>SAP, KRONOS</w:t>
            </w:r>
          </w:p>
          <w:p w14:paraId="286CCCC9" w14:textId="77777777" w:rsidR="00460401" w:rsidRDefault="00460401" w:rsidP="00460401">
            <w:pPr>
              <w:pStyle w:val="MediumGrid1-Accent21"/>
              <w:numPr>
                <w:ilvl w:val="0"/>
                <w:numId w:val="1"/>
              </w:numPr>
              <w:spacing w:after="0"/>
              <w:ind w:left="270" w:hanging="270"/>
            </w:pPr>
            <w:r>
              <w:t>MFG Pro, CLS, WMS, MACPAC, Fin Pro, DBR, PTP, SAP</w:t>
            </w:r>
          </w:p>
          <w:p w14:paraId="70F8FDEE" w14:textId="77777777" w:rsidR="00460401" w:rsidRPr="0019620C" w:rsidRDefault="00460401" w:rsidP="00460401">
            <w:pPr>
              <w:pStyle w:val="MediumGrid1-Accent21"/>
              <w:numPr>
                <w:ilvl w:val="0"/>
                <w:numId w:val="1"/>
              </w:numPr>
              <w:spacing w:after="0"/>
              <w:ind w:left="270" w:hanging="270"/>
            </w:pPr>
            <w:r>
              <w:t>Team Leadership</w:t>
            </w:r>
          </w:p>
        </w:tc>
        <w:tc>
          <w:tcPr>
            <w:tcW w:w="1807" w:type="pct"/>
          </w:tcPr>
          <w:p w14:paraId="1B32752C" w14:textId="77777777" w:rsidR="00460401" w:rsidRDefault="00460401" w:rsidP="00460401">
            <w:pPr>
              <w:pStyle w:val="MediumGrid1-Accent21"/>
              <w:numPr>
                <w:ilvl w:val="0"/>
                <w:numId w:val="1"/>
              </w:numPr>
              <w:spacing w:after="0"/>
              <w:ind w:left="270" w:right="443" w:hanging="270"/>
            </w:pPr>
            <w:r>
              <w:t xml:space="preserve">MF </w:t>
            </w:r>
            <w:proofErr w:type="spellStart"/>
            <w:r>
              <w:t>GPro</w:t>
            </w:r>
            <w:proofErr w:type="spellEnd"/>
            <w:r>
              <w:t>, Microsoft Word &amp; Excel, Lotus Notes</w:t>
            </w:r>
          </w:p>
          <w:p w14:paraId="79C5C710" w14:textId="77777777" w:rsidR="00460401" w:rsidRDefault="00460401" w:rsidP="00460401">
            <w:pPr>
              <w:pStyle w:val="MediumGrid1-Accent21"/>
              <w:numPr>
                <w:ilvl w:val="0"/>
                <w:numId w:val="1"/>
              </w:numPr>
              <w:spacing w:after="0"/>
              <w:ind w:left="270" w:right="443" w:hanging="270"/>
              <w:jc w:val="left"/>
            </w:pPr>
            <w:r>
              <w:t>Verbal &amp; Written Communication</w:t>
            </w:r>
          </w:p>
          <w:p w14:paraId="3372A5DA" w14:textId="77777777" w:rsidR="00460401" w:rsidRDefault="00460401" w:rsidP="00460401">
            <w:pPr>
              <w:pStyle w:val="MediumGrid1-Accent21"/>
              <w:numPr>
                <w:ilvl w:val="0"/>
                <w:numId w:val="1"/>
              </w:numPr>
              <w:spacing w:after="0"/>
              <w:ind w:left="270" w:right="443" w:hanging="270"/>
              <w:jc w:val="left"/>
            </w:pPr>
            <w:r>
              <w:t>Client Relationship Management</w:t>
            </w:r>
          </w:p>
          <w:p w14:paraId="50516B8B" w14:textId="77777777" w:rsidR="00460401" w:rsidRPr="0019620C" w:rsidRDefault="00460401" w:rsidP="00460401">
            <w:pPr>
              <w:pStyle w:val="MediumGrid1-Accent21"/>
              <w:numPr>
                <w:ilvl w:val="0"/>
                <w:numId w:val="1"/>
              </w:numPr>
              <w:spacing w:after="0"/>
              <w:ind w:left="270" w:right="443" w:hanging="270"/>
              <w:jc w:val="left"/>
            </w:pPr>
            <w:r>
              <w:t>Cross-Functional Collaboration</w:t>
            </w:r>
          </w:p>
        </w:tc>
      </w:tr>
    </w:tbl>
    <w:p w14:paraId="7923F63F" w14:textId="77777777" w:rsidR="00460401" w:rsidRPr="0019620C" w:rsidRDefault="00460401" w:rsidP="00460401">
      <w:pPr>
        <w:pBdr>
          <w:bottom w:val="single" w:sz="18" w:space="1" w:color="7F7F7F"/>
        </w:pBdr>
        <w:spacing w:after="0" w:line="120" w:lineRule="auto"/>
        <w:rPr>
          <w:color w:val="FF0000"/>
          <w:sz w:val="10"/>
          <w:szCs w:val="10"/>
        </w:rPr>
      </w:pPr>
    </w:p>
    <w:p w14:paraId="73AAB563" w14:textId="77777777" w:rsidR="00460401" w:rsidRPr="0019620C" w:rsidRDefault="00460401" w:rsidP="00460401">
      <w:pPr>
        <w:spacing w:after="0" w:line="60" w:lineRule="auto"/>
        <w:jc w:val="center"/>
        <w:rPr>
          <w:b/>
          <w:color w:val="FF0000"/>
        </w:rPr>
      </w:pPr>
    </w:p>
    <w:p w14:paraId="76FD8362" w14:textId="77777777" w:rsidR="00460401" w:rsidRPr="0019620C" w:rsidRDefault="00460401" w:rsidP="00460401">
      <w:pPr>
        <w:spacing w:after="0" w:line="240" w:lineRule="auto"/>
        <w:jc w:val="center"/>
        <w:rPr>
          <w:b/>
          <w:color w:val="FF0000"/>
        </w:rPr>
      </w:pPr>
    </w:p>
    <w:p w14:paraId="76A64082" w14:textId="77777777" w:rsidR="00460401" w:rsidRPr="005C431E" w:rsidRDefault="00460401" w:rsidP="00460401">
      <w:pPr>
        <w:pStyle w:val="Heading3"/>
        <w:spacing w:line="240" w:lineRule="auto"/>
        <w:jc w:val="center"/>
        <w:rPr>
          <w:rStyle w:val="IntenseReference1"/>
          <w:smallCaps/>
          <w:sz w:val="26"/>
          <w:u w:val="none"/>
          <w:lang w:bidi="en-US"/>
        </w:rPr>
      </w:pPr>
      <w:r w:rsidRPr="005C431E">
        <w:rPr>
          <w:rStyle w:val="IntenseReference1"/>
          <w:smallCaps/>
          <w:spacing w:val="6"/>
          <w:sz w:val="26"/>
          <w:u w:val="none"/>
        </w:rPr>
        <w:t>Professional Experience</w:t>
      </w:r>
    </w:p>
    <w:p w14:paraId="6305A972" w14:textId="77777777" w:rsidR="00460401" w:rsidRPr="00A4349D" w:rsidRDefault="000E564A" w:rsidP="00460401">
      <w:pPr>
        <w:pStyle w:val="Heading3"/>
        <w:spacing w:line="140" w:lineRule="exact"/>
        <w:jc w:val="center"/>
        <w:rPr>
          <w:rStyle w:val="IntenseReference1"/>
          <w:u w:val="none"/>
        </w:rPr>
      </w:pPr>
      <w:r>
        <w:rPr>
          <w:rStyle w:val="IntenseReference1"/>
          <w:smallCaps/>
          <w:spacing w:val="6"/>
          <w:sz w:val="24"/>
          <w:u w:val="none"/>
        </w:rPr>
        <w:pict w14:anchorId="6D633B52">
          <v:rect id="_x0000_i1026" style="width:216.2pt;height:2pt;flip:y" o:hrpct="429" o:hralign="center" o:hrstd="t" o:hrnoshade="t" o:hr="t" fillcolor="#5a5a5a" stroked="f"/>
        </w:pict>
      </w:r>
    </w:p>
    <w:p w14:paraId="6B425BBE" w14:textId="77777777" w:rsidR="00460401" w:rsidRPr="00A4349D" w:rsidRDefault="00460401" w:rsidP="00460401">
      <w:pPr>
        <w:tabs>
          <w:tab w:val="right" w:pos="10080"/>
        </w:tabs>
        <w:spacing w:after="0" w:line="120" w:lineRule="auto"/>
        <w:rPr>
          <w:rStyle w:val="IntenseReference1"/>
          <w:b w:val="0"/>
          <w:bCs w:val="0"/>
          <w:sz w:val="21"/>
          <w:szCs w:val="21"/>
          <w:u w:val="none"/>
          <w:lang w:bidi="ar-SA"/>
        </w:rPr>
      </w:pPr>
    </w:p>
    <w:p w14:paraId="4D5A74DB" w14:textId="77777777" w:rsidR="002B22B7" w:rsidRDefault="002B22B7" w:rsidP="00460401">
      <w:pPr>
        <w:tabs>
          <w:tab w:val="right" w:pos="10080"/>
        </w:tabs>
        <w:spacing w:after="0" w:line="240" w:lineRule="auto"/>
        <w:jc w:val="left"/>
        <w:rPr>
          <w:rStyle w:val="IntenseReference1"/>
          <w:sz w:val="21"/>
          <w:szCs w:val="21"/>
          <w:u w:val="none"/>
        </w:rPr>
      </w:pPr>
    </w:p>
    <w:p w14:paraId="76940218" w14:textId="77777777" w:rsidR="002B22B7" w:rsidRDefault="002B22B7" w:rsidP="002B22B7">
      <w:pPr>
        <w:tabs>
          <w:tab w:val="right" w:pos="10080"/>
        </w:tabs>
        <w:spacing w:after="0" w:line="240" w:lineRule="auto"/>
        <w:jc w:val="left"/>
        <w:rPr>
          <w:rStyle w:val="IntenseReference1"/>
          <w:sz w:val="21"/>
          <w:szCs w:val="21"/>
          <w:u w:val="none"/>
        </w:rPr>
      </w:pPr>
    </w:p>
    <w:p w14:paraId="5225C912" w14:textId="752C76C1" w:rsidR="002B22B7" w:rsidRDefault="002B22B7" w:rsidP="002B22B7">
      <w:pPr>
        <w:tabs>
          <w:tab w:val="right" w:pos="10080"/>
        </w:tabs>
        <w:spacing w:after="0" w:line="240" w:lineRule="auto"/>
        <w:jc w:val="left"/>
        <w:rPr>
          <w:rStyle w:val="IntenseReference1"/>
          <w:sz w:val="21"/>
          <w:szCs w:val="21"/>
          <w:u w:val="none"/>
        </w:rPr>
      </w:pPr>
      <w:r>
        <w:rPr>
          <w:rStyle w:val="IntenseReference1"/>
          <w:sz w:val="21"/>
          <w:szCs w:val="21"/>
          <w:u w:val="none"/>
        </w:rPr>
        <w:t xml:space="preserve">SODEXO CANADA, </w:t>
      </w:r>
      <w:r w:rsidRPr="0086722D">
        <w:rPr>
          <w:rStyle w:val="IntenseReference1"/>
          <w:b w:val="0"/>
          <w:sz w:val="21"/>
          <w:szCs w:val="21"/>
          <w:u w:val="none"/>
        </w:rPr>
        <w:t>Calgary, AB</w:t>
      </w:r>
      <w:r>
        <w:rPr>
          <w:rStyle w:val="IntenseReference1"/>
          <w:b w:val="0"/>
          <w:sz w:val="21"/>
          <w:szCs w:val="21"/>
          <w:u w:val="none"/>
        </w:rPr>
        <w:t xml:space="preserve">                                                                                                                                       2018 - present</w:t>
      </w:r>
    </w:p>
    <w:p w14:paraId="0F8AFC15" w14:textId="1075D0D8" w:rsidR="002B22B7" w:rsidRDefault="002B22B7" w:rsidP="00460401">
      <w:pPr>
        <w:tabs>
          <w:tab w:val="right" w:pos="10080"/>
        </w:tabs>
        <w:spacing w:after="0" w:line="240" w:lineRule="auto"/>
        <w:jc w:val="left"/>
        <w:rPr>
          <w:rStyle w:val="IntenseReference1"/>
          <w:sz w:val="21"/>
          <w:szCs w:val="21"/>
          <w:u w:val="none"/>
        </w:rPr>
      </w:pPr>
      <w:r>
        <w:rPr>
          <w:rStyle w:val="IntenseReference1"/>
          <w:sz w:val="21"/>
          <w:szCs w:val="21"/>
          <w:u w:val="none"/>
        </w:rPr>
        <w:t>Operations Manager, Project Manager</w:t>
      </w:r>
    </w:p>
    <w:p w14:paraId="01D3D117" w14:textId="77777777" w:rsidR="002B22B7" w:rsidRDefault="002B22B7" w:rsidP="002B22B7">
      <w:pPr>
        <w:numPr>
          <w:ilvl w:val="0"/>
          <w:numId w:val="3"/>
        </w:numPr>
        <w:spacing w:after="0" w:line="240" w:lineRule="auto"/>
        <w:ind w:left="360"/>
      </w:pPr>
      <w:bookmarkStart w:id="1" w:name="_Hlk13732496"/>
      <w:r>
        <w:t>Assist in the negotiation and management of contracts/subcontractors, manage change orders and ensure design build concept completion, identifying trends</w:t>
      </w:r>
    </w:p>
    <w:p w14:paraId="36091348" w14:textId="77777777" w:rsidR="002B22B7" w:rsidRDefault="002B22B7" w:rsidP="002B22B7">
      <w:pPr>
        <w:numPr>
          <w:ilvl w:val="0"/>
          <w:numId w:val="3"/>
        </w:numPr>
        <w:spacing w:after="0" w:line="240" w:lineRule="auto"/>
        <w:ind w:left="360"/>
      </w:pPr>
      <w:r>
        <w:t>Develop programs to ensure meeting goals on key success metrics, reaching performance metrics</w:t>
      </w:r>
    </w:p>
    <w:p w14:paraId="15358648" w14:textId="77777777" w:rsidR="002B22B7" w:rsidRDefault="002B22B7" w:rsidP="002B22B7">
      <w:pPr>
        <w:numPr>
          <w:ilvl w:val="0"/>
          <w:numId w:val="3"/>
        </w:numPr>
        <w:spacing w:after="0" w:line="240" w:lineRule="auto"/>
        <w:ind w:left="360"/>
      </w:pPr>
      <w:r>
        <w:t>Representative, autonomous, disciplined, proactive, flexible, H&amp;S champion, responsive, delegating</w:t>
      </w:r>
    </w:p>
    <w:p w14:paraId="416D2976" w14:textId="77777777" w:rsidR="002B22B7" w:rsidRDefault="002B22B7" w:rsidP="002B22B7">
      <w:pPr>
        <w:numPr>
          <w:ilvl w:val="0"/>
          <w:numId w:val="3"/>
        </w:numPr>
        <w:spacing w:after="0" w:line="240" w:lineRule="auto"/>
        <w:ind w:left="360"/>
      </w:pPr>
      <w:r>
        <w:t xml:space="preserve">Identify opportunities for reducing the total cost of product/services and develop project plan to streamline process </w:t>
      </w:r>
      <w:proofErr w:type="spellStart"/>
      <w:r>
        <w:t>ie</w:t>
      </w:r>
      <w:proofErr w:type="spellEnd"/>
      <w:r>
        <w:t xml:space="preserve"> investigate possible use of drone for external building inspections</w:t>
      </w:r>
    </w:p>
    <w:p w14:paraId="13DC5B47" w14:textId="77777777" w:rsidR="002B22B7" w:rsidRDefault="002B22B7" w:rsidP="002B22B7">
      <w:pPr>
        <w:numPr>
          <w:ilvl w:val="0"/>
          <w:numId w:val="3"/>
        </w:numPr>
        <w:spacing w:after="0" w:line="240" w:lineRule="auto"/>
        <w:ind w:left="360"/>
      </w:pPr>
      <w:r>
        <w:t>Preview and allocate incoming work orders, sign off invoices, ensure contractor compliance with project plan</w:t>
      </w:r>
    </w:p>
    <w:p w14:paraId="07A66A3E" w14:textId="295EB5E2" w:rsidR="002B22B7" w:rsidRDefault="002B22B7" w:rsidP="002B22B7">
      <w:pPr>
        <w:numPr>
          <w:ilvl w:val="0"/>
          <w:numId w:val="3"/>
        </w:numPr>
        <w:spacing w:after="0" w:line="240" w:lineRule="auto"/>
        <w:ind w:left="360"/>
      </w:pPr>
      <w:r>
        <w:t>Establish and maintain trusting relationships with client organization, responsive to</w:t>
      </w:r>
      <w:r w:rsidR="00D15726">
        <w:t xml:space="preserve"> daily</w:t>
      </w:r>
      <w:r>
        <w:t xml:space="preserve"> needs</w:t>
      </w:r>
    </w:p>
    <w:p w14:paraId="16468FE3" w14:textId="405250AE" w:rsidR="002B22B7" w:rsidRDefault="002B22B7" w:rsidP="002B22B7">
      <w:pPr>
        <w:numPr>
          <w:ilvl w:val="0"/>
          <w:numId w:val="3"/>
        </w:numPr>
        <w:spacing w:after="0" w:line="240" w:lineRule="auto"/>
        <w:ind w:left="360"/>
      </w:pPr>
      <w:r>
        <w:t>Create</w:t>
      </w:r>
      <w:r w:rsidR="00D15726">
        <w:t xml:space="preserve"> and implement</w:t>
      </w:r>
      <w:r>
        <w:t xml:space="preserve"> business plans, increased completed projects from </w:t>
      </w:r>
      <w:r w:rsidR="003712F9">
        <w:t xml:space="preserve">small 5 figure projects in </w:t>
      </w:r>
      <w:r>
        <w:t>201</w:t>
      </w:r>
      <w:r w:rsidR="003712F9">
        <w:t>8</w:t>
      </w:r>
      <w:r>
        <w:t xml:space="preserve"> to</w:t>
      </w:r>
      <w:r w:rsidR="003712F9">
        <w:t xml:space="preserve"> 7 figure projects (redoing entire floors of bldgs.)</w:t>
      </w:r>
      <w:r>
        <w:t xml:space="preserve"> </w:t>
      </w:r>
      <w:r w:rsidR="003712F9">
        <w:t>in</w:t>
      </w:r>
      <w:r>
        <w:t xml:space="preserve"> 2019</w:t>
      </w:r>
    </w:p>
    <w:p w14:paraId="2C0AB642" w14:textId="77777777" w:rsidR="002B22B7" w:rsidRDefault="002B22B7" w:rsidP="002B22B7">
      <w:pPr>
        <w:spacing w:after="0" w:line="180" w:lineRule="auto"/>
        <w:jc w:val="left"/>
        <w:rPr>
          <w:rFonts w:cs="Arial"/>
          <w:color w:val="FF0000"/>
        </w:rPr>
      </w:pPr>
    </w:p>
    <w:p w14:paraId="12D9A937" w14:textId="77777777" w:rsidR="002B22B7" w:rsidRDefault="002B22B7" w:rsidP="00460401">
      <w:pPr>
        <w:tabs>
          <w:tab w:val="right" w:pos="10080"/>
        </w:tabs>
        <w:spacing w:after="0" w:line="240" w:lineRule="auto"/>
        <w:jc w:val="left"/>
        <w:rPr>
          <w:rStyle w:val="IntenseReference1"/>
          <w:sz w:val="21"/>
          <w:szCs w:val="21"/>
          <w:u w:val="none"/>
        </w:rPr>
      </w:pPr>
    </w:p>
    <w:bookmarkEnd w:id="1"/>
    <w:p w14:paraId="6BC6865A" w14:textId="645E021E" w:rsidR="00460401" w:rsidRPr="0086722D" w:rsidRDefault="00460401" w:rsidP="00460401">
      <w:pPr>
        <w:tabs>
          <w:tab w:val="right" w:pos="10080"/>
        </w:tabs>
        <w:spacing w:after="0" w:line="240" w:lineRule="auto"/>
        <w:jc w:val="left"/>
        <w:rPr>
          <w:rStyle w:val="IntenseReference1"/>
          <w:u w:val="none"/>
        </w:rPr>
      </w:pPr>
      <w:r w:rsidRPr="0086722D">
        <w:rPr>
          <w:rStyle w:val="IntenseReference1"/>
          <w:sz w:val="21"/>
          <w:szCs w:val="21"/>
          <w:u w:val="none"/>
        </w:rPr>
        <w:t xml:space="preserve">CARPENTER CO., </w:t>
      </w:r>
      <w:bookmarkStart w:id="2" w:name="_Hlk12879157"/>
      <w:r w:rsidRPr="0086722D">
        <w:rPr>
          <w:rStyle w:val="IntenseReference1"/>
          <w:b w:val="0"/>
          <w:sz w:val="21"/>
          <w:szCs w:val="21"/>
          <w:u w:val="none"/>
        </w:rPr>
        <w:t>Calgary, AB</w:t>
      </w:r>
      <w:bookmarkEnd w:id="2"/>
      <w:r w:rsidRPr="0086722D">
        <w:rPr>
          <w:rStyle w:val="IntenseReference1"/>
          <w:sz w:val="21"/>
          <w:szCs w:val="21"/>
          <w:u w:val="none"/>
        </w:rPr>
        <w:tab/>
      </w:r>
      <w:r w:rsidRPr="0086722D">
        <w:rPr>
          <w:sz w:val="21"/>
          <w:szCs w:val="21"/>
        </w:rPr>
        <w:t xml:space="preserve">2014 – </w:t>
      </w:r>
      <w:r w:rsidR="002B22B7">
        <w:rPr>
          <w:rStyle w:val="IntenseReference1"/>
          <w:b w:val="0"/>
          <w:sz w:val="21"/>
          <w:szCs w:val="21"/>
          <w:u w:val="none"/>
        </w:rPr>
        <w:t>2018</w:t>
      </w:r>
    </w:p>
    <w:p w14:paraId="3A1D0E20" w14:textId="5D6F434D" w:rsidR="00460401" w:rsidRDefault="00460401" w:rsidP="00460401">
      <w:pPr>
        <w:spacing w:after="0" w:line="240" w:lineRule="auto"/>
        <w:jc w:val="left"/>
        <w:rPr>
          <w:rStyle w:val="IntenseReference1"/>
          <w:b w:val="0"/>
          <w:sz w:val="21"/>
          <w:szCs w:val="21"/>
          <w:u w:val="none"/>
        </w:rPr>
      </w:pPr>
      <w:r>
        <w:rPr>
          <w:rStyle w:val="IntenseReference1"/>
          <w:sz w:val="21"/>
          <w:szCs w:val="21"/>
          <w:u w:val="none"/>
        </w:rPr>
        <w:t xml:space="preserve">Carpet Cushion Manager </w:t>
      </w:r>
      <w:r>
        <w:rPr>
          <w:rStyle w:val="IntenseReference1"/>
          <w:b w:val="0"/>
          <w:sz w:val="21"/>
          <w:szCs w:val="21"/>
          <w:u w:val="none"/>
        </w:rPr>
        <w:t xml:space="preserve">(2014 – </w:t>
      </w:r>
      <w:r w:rsidR="002B22B7">
        <w:rPr>
          <w:rStyle w:val="IntenseReference1"/>
          <w:b w:val="0"/>
          <w:sz w:val="21"/>
          <w:szCs w:val="21"/>
          <w:u w:val="none"/>
        </w:rPr>
        <w:t>2018</w:t>
      </w:r>
      <w:r>
        <w:rPr>
          <w:rStyle w:val="IntenseReference1"/>
          <w:b w:val="0"/>
          <w:sz w:val="21"/>
          <w:szCs w:val="21"/>
          <w:u w:val="none"/>
        </w:rPr>
        <w:t>)</w:t>
      </w:r>
    </w:p>
    <w:p w14:paraId="07B3BCF7" w14:textId="77777777" w:rsidR="00460401" w:rsidRPr="002954B4" w:rsidRDefault="00460401" w:rsidP="00460401">
      <w:pPr>
        <w:spacing w:after="0" w:line="240" w:lineRule="auto"/>
        <w:jc w:val="left"/>
        <w:rPr>
          <w:sz w:val="21"/>
          <w:szCs w:val="21"/>
        </w:rPr>
      </w:pPr>
      <w:r>
        <w:rPr>
          <w:rStyle w:val="IntenseReference1"/>
          <w:sz w:val="21"/>
          <w:szCs w:val="21"/>
          <w:u w:val="none"/>
        </w:rPr>
        <w:t xml:space="preserve">Fabrication/Bedding Manager </w:t>
      </w:r>
      <w:r>
        <w:rPr>
          <w:rStyle w:val="IntenseReference1"/>
          <w:b w:val="0"/>
          <w:sz w:val="21"/>
          <w:szCs w:val="21"/>
          <w:u w:val="none"/>
        </w:rPr>
        <w:t>(2014)</w:t>
      </w:r>
    </w:p>
    <w:p w14:paraId="15651352" w14:textId="77777777" w:rsidR="00460401" w:rsidRDefault="00460401" w:rsidP="00460401">
      <w:pPr>
        <w:numPr>
          <w:ilvl w:val="0"/>
          <w:numId w:val="3"/>
        </w:numPr>
        <w:spacing w:after="0" w:line="240" w:lineRule="auto"/>
        <w:ind w:left="360"/>
      </w:pPr>
      <w:r>
        <w:t>Direct and coordinate efficient, high-quality production of bedding and carpets by effectively allocating resources, assigning and supervising employees, managing daily operations, and controlling inventory.</w:t>
      </w:r>
    </w:p>
    <w:p w14:paraId="61A2DE1E" w14:textId="77777777" w:rsidR="00460401" w:rsidRDefault="00460401" w:rsidP="00460401">
      <w:pPr>
        <w:numPr>
          <w:ilvl w:val="0"/>
          <w:numId w:val="3"/>
        </w:numPr>
        <w:spacing w:after="0" w:line="240" w:lineRule="auto"/>
        <w:ind w:left="360"/>
      </w:pPr>
      <w:r>
        <w:t xml:space="preserve">Maximize the utilization of resources including labor, materials, and equipment by regularly monitoring, analyzing, and adjusting the schedule. </w:t>
      </w:r>
    </w:p>
    <w:p w14:paraId="403020FB" w14:textId="77777777" w:rsidR="00460401" w:rsidRDefault="00460401" w:rsidP="00460401">
      <w:pPr>
        <w:numPr>
          <w:ilvl w:val="0"/>
          <w:numId w:val="3"/>
        </w:numPr>
        <w:spacing w:after="0" w:line="240" w:lineRule="auto"/>
        <w:ind w:left="360"/>
      </w:pPr>
      <w:r>
        <w:t>Successfully achieve productivity improvement by involving and leading personnel within the Continuous Improvement Program.</w:t>
      </w:r>
    </w:p>
    <w:p w14:paraId="116E0F3C" w14:textId="77777777" w:rsidR="00460401" w:rsidRDefault="00460401" w:rsidP="00460401">
      <w:pPr>
        <w:numPr>
          <w:ilvl w:val="0"/>
          <w:numId w:val="3"/>
        </w:numPr>
        <w:spacing w:after="0" w:line="240" w:lineRule="auto"/>
        <w:ind w:left="360"/>
      </w:pPr>
      <w:r>
        <w:t xml:space="preserve">Continuously improve manufacturing operating results and efficiencies while simultaneously meeting customer expectations and minimizing waste. </w:t>
      </w:r>
    </w:p>
    <w:p w14:paraId="464B204D" w14:textId="77777777" w:rsidR="00460401" w:rsidRDefault="00460401" w:rsidP="00460401">
      <w:pPr>
        <w:numPr>
          <w:ilvl w:val="0"/>
          <w:numId w:val="3"/>
        </w:numPr>
        <w:spacing w:after="0" w:line="240" w:lineRule="auto"/>
        <w:ind w:left="360"/>
      </w:pPr>
      <w:r>
        <w:t xml:space="preserve">Regularly look for and implement ways to cut costs. Also ensure complete accuracy in inventory counts. </w:t>
      </w:r>
    </w:p>
    <w:p w14:paraId="4B2309F5" w14:textId="0104E9A8" w:rsidR="00460401" w:rsidRDefault="00460401" w:rsidP="00460401">
      <w:pPr>
        <w:numPr>
          <w:ilvl w:val="0"/>
          <w:numId w:val="3"/>
        </w:numPr>
        <w:spacing w:after="0" w:line="240" w:lineRule="auto"/>
        <w:ind w:left="360"/>
      </w:pPr>
      <w:r>
        <w:t xml:space="preserve">Develop and implement processes that ensure optimal productivity and employee safety, which includes training and educating employees on company policies. </w:t>
      </w:r>
    </w:p>
    <w:p w14:paraId="0F3481A7" w14:textId="25491218" w:rsidR="002B22B7" w:rsidRDefault="002B22B7" w:rsidP="002B22B7">
      <w:pPr>
        <w:spacing w:after="0" w:line="240" w:lineRule="auto"/>
        <w:ind w:left="360"/>
      </w:pPr>
      <w:bookmarkStart w:id="3" w:name="_Hlk12879287"/>
    </w:p>
    <w:p w14:paraId="7F47DA16" w14:textId="0286871D" w:rsidR="002B22B7" w:rsidRDefault="002B22B7" w:rsidP="002B22B7">
      <w:pPr>
        <w:spacing w:after="0" w:line="240" w:lineRule="auto"/>
        <w:ind w:left="360"/>
      </w:pPr>
    </w:p>
    <w:p w14:paraId="7DFA2698" w14:textId="77777777" w:rsidR="002B22B7" w:rsidRDefault="002B22B7" w:rsidP="002B22B7">
      <w:pPr>
        <w:spacing w:after="0" w:line="240" w:lineRule="auto"/>
        <w:ind w:left="360"/>
      </w:pPr>
    </w:p>
    <w:p w14:paraId="1A41C9A2" w14:textId="77777777" w:rsidR="00460401" w:rsidRDefault="00460401" w:rsidP="00460401">
      <w:pPr>
        <w:spacing w:after="0" w:line="180" w:lineRule="auto"/>
        <w:jc w:val="left"/>
        <w:rPr>
          <w:rFonts w:cs="Arial"/>
          <w:color w:val="FF0000"/>
        </w:rPr>
      </w:pPr>
    </w:p>
    <w:p w14:paraId="68E10638" w14:textId="77777777" w:rsidR="00460401" w:rsidRDefault="00460401" w:rsidP="00460401">
      <w:pPr>
        <w:spacing w:after="0" w:line="180" w:lineRule="auto"/>
        <w:jc w:val="left"/>
        <w:rPr>
          <w:rFonts w:cs="Arial"/>
          <w:color w:val="FF0000"/>
        </w:rPr>
      </w:pPr>
    </w:p>
    <w:bookmarkEnd w:id="3"/>
    <w:p w14:paraId="1BB87F4B" w14:textId="77777777" w:rsidR="00460401" w:rsidRPr="00A4349D" w:rsidRDefault="00460401" w:rsidP="00460401">
      <w:pPr>
        <w:spacing w:after="0" w:line="180" w:lineRule="auto"/>
        <w:jc w:val="left"/>
        <w:rPr>
          <w:rFonts w:cs="Arial"/>
          <w:color w:val="FF0000"/>
        </w:rPr>
      </w:pPr>
    </w:p>
    <w:p w14:paraId="0FF817C5" w14:textId="77777777" w:rsidR="00460401" w:rsidRPr="0086722D" w:rsidRDefault="00460401" w:rsidP="00460401">
      <w:pPr>
        <w:tabs>
          <w:tab w:val="right" w:pos="10080"/>
        </w:tabs>
        <w:spacing w:after="0" w:line="240" w:lineRule="auto"/>
        <w:jc w:val="left"/>
        <w:rPr>
          <w:rStyle w:val="IntenseReference1"/>
          <w:u w:val="none"/>
        </w:rPr>
      </w:pPr>
      <w:r w:rsidRPr="0086722D">
        <w:rPr>
          <w:rStyle w:val="IntenseReference1"/>
          <w:sz w:val="21"/>
          <w:szCs w:val="21"/>
          <w:u w:val="none"/>
        </w:rPr>
        <w:t xml:space="preserve">TRICO GROUP, </w:t>
      </w:r>
      <w:r w:rsidRPr="0086722D">
        <w:rPr>
          <w:rStyle w:val="IntenseReference1"/>
          <w:b w:val="0"/>
          <w:sz w:val="21"/>
          <w:szCs w:val="21"/>
          <w:u w:val="none"/>
        </w:rPr>
        <w:t>Ottawa, ON</w:t>
      </w:r>
      <w:r w:rsidRPr="0086722D">
        <w:rPr>
          <w:rStyle w:val="IntenseReference1"/>
          <w:sz w:val="21"/>
          <w:szCs w:val="21"/>
          <w:u w:val="none"/>
        </w:rPr>
        <w:tab/>
      </w:r>
      <w:r w:rsidRPr="0086722D">
        <w:rPr>
          <w:sz w:val="21"/>
          <w:szCs w:val="21"/>
        </w:rPr>
        <w:t>2006 – 2014</w:t>
      </w:r>
    </w:p>
    <w:p w14:paraId="3BB4AAE5" w14:textId="77777777" w:rsidR="00460401" w:rsidRPr="00A4349D" w:rsidRDefault="00460401" w:rsidP="00460401">
      <w:pPr>
        <w:spacing w:after="0" w:line="240" w:lineRule="auto"/>
        <w:jc w:val="left"/>
        <w:rPr>
          <w:rStyle w:val="IntenseReference1"/>
          <w:u w:val="none"/>
        </w:rPr>
      </w:pPr>
      <w:r>
        <w:rPr>
          <w:rStyle w:val="IntenseReference1"/>
          <w:sz w:val="21"/>
          <w:szCs w:val="21"/>
          <w:u w:val="none"/>
        </w:rPr>
        <w:t>Production/Warehouse &amp; Logistics Manager</w:t>
      </w:r>
    </w:p>
    <w:p w14:paraId="1D0CF43A" w14:textId="77777777" w:rsidR="00460401" w:rsidRPr="009B772C" w:rsidRDefault="00460401" w:rsidP="00460401">
      <w:pPr>
        <w:numPr>
          <w:ilvl w:val="0"/>
          <w:numId w:val="4"/>
        </w:numPr>
        <w:spacing w:after="0" w:line="240" w:lineRule="auto"/>
        <w:ind w:left="360"/>
        <w:rPr>
          <w:b/>
          <w:bCs/>
          <w:smallCaps/>
          <w:spacing w:val="5"/>
          <w:sz w:val="22"/>
          <w:szCs w:val="22"/>
        </w:rPr>
      </w:pPr>
      <w:r>
        <w:t xml:space="preserve">Led a highly motivated, collaborative team of employees by coaching and developing them from the ground up. Designed training programs that ensured consistent vision and optimal efficiency across the board. </w:t>
      </w:r>
    </w:p>
    <w:p w14:paraId="1502112A" w14:textId="77777777" w:rsidR="00460401" w:rsidRPr="00B704F4" w:rsidRDefault="00460401" w:rsidP="00460401">
      <w:pPr>
        <w:numPr>
          <w:ilvl w:val="0"/>
          <w:numId w:val="4"/>
        </w:numPr>
        <w:spacing w:after="0" w:line="240" w:lineRule="auto"/>
        <w:ind w:left="360"/>
        <w:rPr>
          <w:b/>
          <w:bCs/>
          <w:smallCaps/>
          <w:spacing w:val="5"/>
          <w:sz w:val="22"/>
          <w:szCs w:val="22"/>
        </w:rPr>
      </w:pPr>
      <w:r>
        <w:t xml:space="preserve">Proved ability to manage business operations in addition to manufacturing operations — including basic accounting, payroll, computer operations, and public relations and advertising — all with a focus on improving overall operational efficiency. </w:t>
      </w:r>
    </w:p>
    <w:p w14:paraId="0B5945AA" w14:textId="77777777" w:rsidR="00460401" w:rsidRPr="009B772C" w:rsidRDefault="00460401" w:rsidP="00460401">
      <w:pPr>
        <w:numPr>
          <w:ilvl w:val="0"/>
          <w:numId w:val="4"/>
        </w:numPr>
        <w:spacing w:after="0" w:line="240" w:lineRule="auto"/>
        <w:ind w:left="360"/>
        <w:rPr>
          <w:b/>
          <w:bCs/>
          <w:smallCaps/>
          <w:spacing w:val="5"/>
          <w:sz w:val="22"/>
          <w:szCs w:val="22"/>
        </w:rPr>
      </w:pPr>
      <w:r>
        <w:t xml:space="preserve">Consistently met daily and weekly production targets, spearheaded the creation of purchase orders, and maintained impeccable adherence to budget guidelines. </w:t>
      </w:r>
    </w:p>
    <w:p w14:paraId="7AD23038" w14:textId="77777777" w:rsidR="00460401" w:rsidRPr="009B772C" w:rsidRDefault="00460401" w:rsidP="00460401">
      <w:pPr>
        <w:numPr>
          <w:ilvl w:val="0"/>
          <w:numId w:val="4"/>
        </w:numPr>
        <w:spacing w:after="0" w:line="240" w:lineRule="auto"/>
        <w:ind w:left="360"/>
        <w:rPr>
          <w:b/>
          <w:bCs/>
          <w:smallCaps/>
          <w:spacing w:val="5"/>
          <w:sz w:val="22"/>
          <w:szCs w:val="22"/>
        </w:rPr>
      </w:pPr>
      <w:r>
        <w:t xml:space="preserve">Spearheaded scheduling efforts, taking into consideration employee strengths and availability as well as company needs. Demonstrated ability to be flexible and understanding with schedule when necessary. </w:t>
      </w:r>
    </w:p>
    <w:p w14:paraId="6C90CDA6" w14:textId="77777777" w:rsidR="00460401" w:rsidRPr="00145424" w:rsidRDefault="00460401" w:rsidP="00460401">
      <w:pPr>
        <w:numPr>
          <w:ilvl w:val="0"/>
          <w:numId w:val="4"/>
        </w:numPr>
        <w:spacing w:after="0" w:line="240" w:lineRule="auto"/>
        <w:ind w:left="360"/>
        <w:rPr>
          <w:b/>
          <w:bCs/>
          <w:smallCaps/>
          <w:spacing w:val="5"/>
          <w:sz w:val="22"/>
          <w:szCs w:val="22"/>
        </w:rPr>
      </w:pPr>
      <w:r>
        <w:t xml:space="preserve">Developed and implemented system evaluations to ensure that client expectations, company policies, and health and safety practices were being met at all times. </w:t>
      </w:r>
    </w:p>
    <w:p w14:paraId="0A2E5C82" w14:textId="77777777" w:rsidR="00460401" w:rsidRPr="00A4349D" w:rsidRDefault="00460401" w:rsidP="00460401">
      <w:pPr>
        <w:spacing w:after="0" w:line="180" w:lineRule="auto"/>
        <w:rPr>
          <w:rStyle w:val="IntenseReference1"/>
          <w:u w:val="none"/>
        </w:rPr>
      </w:pPr>
    </w:p>
    <w:p w14:paraId="2F9F9CCD" w14:textId="77777777" w:rsidR="00460401" w:rsidRDefault="00460401" w:rsidP="00460401">
      <w:pPr>
        <w:tabs>
          <w:tab w:val="right" w:pos="10080"/>
        </w:tabs>
        <w:spacing w:after="0" w:line="240" w:lineRule="auto"/>
        <w:jc w:val="left"/>
        <w:rPr>
          <w:rStyle w:val="IntenseReference1"/>
          <w:sz w:val="21"/>
          <w:szCs w:val="21"/>
          <w:u w:val="none"/>
        </w:rPr>
      </w:pPr>
    </w:p>
    <w:p w14:paraId="194F3972" w14:textId="77777777" w:rsidR="00460401" w:rsidRDefault="00460401" w:rsidP="00460401">
      <w:pPr>
        <w:tabs>
          <w:tab w:val="right" w:pos="10080"/>
        </w:tabs>
        <w:spacing w:after="0" w:line="240" w:lineRule="auto"/>
        <w:jc w:val="left"/>
        <w:rPr>
          <w:rStyle w:val="IntenseReference1"/>
          <w:sz w:val="21"/>
          <w:szCs w:val="21"/>
          <w:u w:val="none"/>
        </w:rPr>
      </w:pPr>
    </w:p>
    <w:p w14:paraId="0F5B7D25" w14:textId="77777777" w:rsidR="00460401" w:rsidRDefault="00460401" w:rsidP="00460401">
      <w:pPr>
        <w:tabs>
          <w:tab w:val="right" w:pos="10080"/>
        </w:tabs>
        <w:spacing w:after="0" w:line="240" w:lineRule="auto"/>
        <w:jc w:val="left"/>
        <w:rPr>
          <w:rStyle w:val="IntenseReference1"/>
          <w:sz w:val="21"/>
          <w:szCs w:val="21"/>
          <w:u w:val="none"/>
        </w:rPr>
      </w:pPr>
    </w:p>
    <w:p w14:paraId="43DCA6CB" w14:textId="77777777" w:rsidR="00460401" w:rsidRDefault="00460401" w:rsidP="00460401">
      <w:pPr>
        <w:tabs>
          <w:tab w:val="right" w:pos="10080"/>
        </w:tabs>
        <w:spacing w:after="0" w:line="240" w:lineRule="auto"/>
        <w:jc w:val="left"/>
        <w:rPr>
          <w:rStyle w:val="IntenseReference1"/>
          <w:sz w:val="21"/>
          <w:szCs w:val="21"/>
          <w:u w:val="none"/>
        </w:rPr>
      </w:pPr>
    </w:p>
    <w:p w14:paraId="02F795FD" w14:textId="77777777" w:rsidR="00460401" w:rsidRPr="0086722D" w:rsidRDefault="00460401" w:rsidP="00460401">
      <w:pPr>
        <w:tabs>
          <w:tab w:val="right" w:pos="10080"/>
        </w:tabs>
        <w:spacing w:after="0" w:line="240" w:lineRule="auto"/>
        <w:jc w:val="left"/>
        <w:rPr>
          <w:rStyle w:val="IntenseReference1"/>
          <w:u w:val="none"/>
        </w:rPr>
      </w:pPr>
      <w:r w:rsidRPr="0086722D">
        <w:rPr>
          <w:rStyle w:val="IntenseReference1"/>
          <w:sz w:val="21"/>
          <w:szCs w:val="21"/>
          <w:u w:val="none"/>
        </w:rPr>
        <w:t xml:space="preserve">AVERY DENNISON FASSON CANADA INC., </w:t>
      </w:r>
      <w:r w:rsidRPr="0086722D">
        <w:rPr>
          <w:rStyle w:val="IntenseReference1"/>
          <w:b w:val="0"/>
          <w:sz w:val="21"/>
          <w:szCs w:val="21"/>
          <w:u w:val="none"/>
        </w:rPr>
        <w:t>Ajax, ON</w:t>
      </w:r>
      <w:r w:rsidRPr="0086722D">
        <w:rPr>
          <w:rStyle w:val="IntenseReference1"/>
          <w:sz w:val="21"/>
          <w:szCs w:val="21"/>
          <w:u w:val="none"/>
        </w:rPr>
        <w:tab/>
      </w:r>
      <w:r w:rsidRPr="0086722D">
        <w:rPr>
          <w:sz w:val="21"/>
          <w:szCs w:val="21"/>
        </w:rPr>
        <w:t>1996 – 2006</w:t>
      </w:r>
    </w:p>
    <w:p w14:paraId="6F41AF06" w14:textId="77777777" w:rsidR="00460401" w:rsidRDefault="04A1C8F7" w:rsidP="00460401">
      <w:pPr>
        <w:spacing w:after="0" w:line="240" w:lineRule="auto"/>
        <w:jc w:val="left"/>
        <w:rPr>
          <w:rStyle w:val="IntenseReference1"/>
          <w:b w:val="0"/>
          <w:sz w:val="21"/>
          <w:szCs w:val="21"/>
          <w:u w:val="none"/>
        </w:rPr>
      </w:pPr>
      <w:r w:rsidRPr="04A1C8F7">
        <w:rPr>
          <w:rStyle w:val="IntenseReference1"/>
          <w:sz w:val="21"/>
          <w:szCs w:val="21"/>
          <w:u w:val="none"/>
        </w:rPr>
        <w:t xml:space="preserve">Team Leader/Supervisor </w:t>
      </w:r>
      <w:r w:rsidRPr="04A1C8F7">
        <w:rPr>
          <w:rStyle w:val="IntenseReference1"/>
          <w:b w:val="0"/>
          <w:bCs w:val="0"/>
          <w:sz w:val="21"/>
          <w:szCs w:val="21"/>
          <w:u w:val="none"/>
        </w:rPr>
        <w:t>(2000– 2006)</w:t>
      </w:r>
    </w:p>
    <w:p w14:paraId="45E46827" w14:textId="77777777" w:rsidR="00460401" w:rsidRDefault="04A1C8F7" w:rsidP="00460401">
      <w:pPr>
        <w:spacing w:after="0" w:line="240" w:lineRule="auto"/>
        <w:jc w:val="left"/>
        <w:rPr>
          <w:rStyle w:val="IntenseReference1"/>
          <w:b w:val="0"/>
          <w:sz w:val="21"/>
          <w:szCs w:val="21"/>
          <w:u w:val="none"/>
        </w:rPr>
      </w:pPr>
      <w:r w:rsidRPr="04A1C8F7">
        <w:rPr>
          <w:rStyle w:val="IntenseReference1"/>
          <w:sz w:val="21"/>
          <w:szCs w:val="21"/>
          <w:u w:val="none"/>
        </w:rPr>
        <w:t xml:space="preserve">Shipping/Receiving </w:t>
      </w:r>
      <w:r w:rsidRPr="04A1C8F7">
        <w:rPr>
          <w:rStyle w:val="IntenseReference1"/>
          <w:b w:val="0"/>
          <w:bCs w:val="0"/>
          <w:sz w:val="21"/>
          <w:szCs w:val="21"/>
          <w:u w:val="none"/>
        </w:rPr>
        <w:t>(2003 - 2004)</w:t>
      </w:r>
    </w:p>
    <w:p w14:paraId="667C6B05" w14:textId="77777777" w:rsidR="00460401" w:rsidRDefault="04A1C8F7" w:rsidP="00460401">
      <w:pPr>
        <w:spacing w:after="0" w:line="240" w:lineRule="auto"/>
        <w:jc w:val="left"/>
        <w:rPr>
          <w:rStyle w:val="IntenseReference1"/>
          <w:b w:val="0"/>
          <w:sz w:val="21"/>
          <w:szCs w:val="21"/>
          <w:u w:val="none"/>
        </w:rPr>
      </w:pPr>
      <w:r w:rsidRPr="04A1C8F7">
        <w:rPr>
          <w:rStyle w:val="IntenseReference1"/>
          <w:sz w:val="21"/>
          <w:szCs w:val="21"/>
          <w:u w:val="none"/>
        </w:rPr>
        <w:t xml:space="preserve">Slitter Operator </w:t>
      </w:r>
      <w:r w:rsidRPr="04A1C8F7">
        <w:rPr>
          <w:rStyle w:val="IntenseReference1"/>
          <w:b w:val="0"/>
          <w:bCs w:val="0"/>
          <w:sz w:val="21"/>
          <w:szCs w:val="21"/>
          <w:u w:val="none"/>
        </w:rPr>
        <w:t>(1996 - 2003)</w:t>
      </w:r>
    </w:p>
    <w:p w14:paraId="4E228A43" w14:textId="77777777" w:rsidR="00460401" w:rsidRPr="00E67226" w:rsidRDefault="04A1C8F7" w:rsidP="00460401">
      <w:pPr>
        <w:spacing w:after="0" w:line="240" w:lineRule="auto"/>
        <w:jc w:val="left"/>
        <w:rPr>
          <w:sz w:val="21"/>
          <w:szCs w:val="21"/>
        </w:rPr>
      </w:pPr>
      <w:r w:rsidRPr="04A1C8F7">
        <w:rPr>
          <w:rStyle w:val="IntenseReference1"/>
          <w:sz w:val="21"/>
          <w:szCs w:val="21"/>
          <w:u w:val="none"/>
        </w:rPr>
        <w:t xml:space="preserve">Silicone Coating Operator </w:t>
      </w:r>
      <w:r w:rsidRPr="04A1C8F7">
        <w:rPr>
          <w:rStyle w:val="IntenseReference1"/>
          <w:b w:val="0"/>
          <w:bCs w:val="0"/>
          <w:sz w:val="21"/>
          <w:szCs w:val="21"/>
          <w:u w:val="none"/>
        </w:rPr>
        <w:t>(2005 - 2006)</w:t>
      </w:r>
    </w:p>
    <w:p w14:paraId="1E1F1850" w14:textId="77777777" w:rsidR="00460401" w:rsidRPr="00B704F4" w:rsidRDefault="00460401" w:rsidP="00460401">
      <w:pPr>
        <w:numPr>
          <w:ilvl w:val="0"/>
          <w:numId w:val="2"/>
        </w:numPr>
        <w:spacing w:after="0" w:line="240" w:lineRule="auto"/>
        <w:ind w:left="360"/>
        <w:rPr>
          <w:b/>
          <w:bCs/>
          <w:smallCaps/>
          <w:spacing w:val="5"/>
        </w:rPr>
      </w:pPr>
      <w:r>
        <w:t xml:space="preserve">Directed, supervised, and coached 16 production employees to ensure Continuous Flow Manufacturing processes were adhered to consistently. </w:t>
      </w:r>
    </w:p>
    <w:p w14:paraId="29F48516" w14:textId="77777777" w:rsidR="00460401" w:rsidRPr="00145424" w:rsidRDefault="00460401" w:rsidP="00460401">
      <w:pPr>
        <w:numPr>
          <w:ilvl w:val="0"/>
          <w:numId w:val="2"/>
        </w:numPr>
        <w:spacing w:after="0" w:line="240" w:lineRule="auto"/>
        <w:ind w:left="360"/>
        <w:rPr>
          <w:b/>
          <w:bCs/>
          <w:smallCaps/>
          <w:spacing w:val="5"/>
        </w:rPr>
      </w:pPr>
      <w:r>
        <w:t xml:space="preserve">Drove continued performance improvements and increased support of operations, effectively providing customers with quality products on time and free of defects. </w:t>
      </w:r>
    </w:p>
    <w:p w14:paraId="24A27689" w14:textId="77777777" w:rsidR="00460401" w:rsidRPr="0086722D" w:rsidRDefault="00460401" w:rsidP="00460401">
      <w:pPr>
        <w:numPr>
          <w:ilvl w:val="0"/>
          <w:numId w:val="2"/>
        </w:numPr>
        <w:spacing w:after="0" w:line="240" w:lineRule="auto"/>
        <w:ind w:left="360"/>
        <w:rPr>
          <w:b/>
          <w:bCs/>
          <w:smallCaps/>
          <w:spacing w:val="5"/>
        </w:rPr>
      </w:pPr>
      <w:r>
        <w:t xml:space="preserve">Designed and organized transportation for shipping final products using JIT methodologies. </w:t>
      </w:r>
    </w:p>
    <w:p w14:paraId="07AA1B92" w14:textId="77777777" w:rsidR="00460401" w:rsidRPr="00A4349D" w:rsidRDefault="00460401" w:rsidP="00460401">
      <w:pPr>
        <w:numPr>
          <w:ilvl w:val="0"/>
          <w:numId w:val="2"/>
        </w:numPr>
        <w:spacing w:after="0" w:line="240" w:lineRule="auto"/>
        <w:ind w:left="360"/>
        <w:rPr>
          <w:rStyle w:val="IntenseReference1"/>
          <w:u w:val="none"/>
        </w:rPr>
      </w:pPr>
      <w:r>
        <w:t xml:space="preserve">Expertly organized short-term KANBAN storage at U.S. warehouse locations by meeting shipping needs at minimal costs. </w:t>
      </w:r>
    </w:p>
    <w:p w14:paraId="23F0738D" w14:textId="77777777" w:rsidR="00460401" w:rsidRPr="00E67226" w:rsidRDefault="00460401" w:rsidP="00460401">
      <w:pPr>
        <w:numPr>
          <w:ilvl w:val="0"/>
          <w:numId w:val="2"/>
        </w:numPr>
        <w:spacing w:after="0" w:line="240" w:lineRule="auto"/>
        <w:ind w:left="360"/>
        <w:rPr>
          <w:b/>
          <w:bCs/>
          <w:smallCaps/>
          <w:spacing w:val="5"/>
        </w:rPr>
      </w:pPr>
      <w:r>
        <w:t xml:space="preserve">Improved on-site performance metrics for safety, quality, service, and MOE costs by communicating with employees and evaluating operations. </w:t>
      </w:r>
    </w:p>
    <w:p w14:paraId="5A8DB4F3" w14:textId="77777777" w:rsidR="00460401" w:rsidRDefault="00460401" w:rsidP="00460401">
      <w:pPr>
        <w:spacing w:after="0" w:line="240" w:lineRule="auto"/>
        <w:rPr>
          <w:rFonts w:cs="Arial"/>
        </w:rPr>
      </w:pPr>
    </w:p>
    <w:p w14:paraId="0963A81F" w14:textId="77777777" w:rsidR="00460401" w:rsidRPr="00E67226" w:rsidRDefault="00460401" w:rsidP="00460401">
      <w:pPr>
        <w:spacing w:after="0" w:line="240" w:lineRule="auto"/>
        <w:rPr>
          <w:b/>
          <w:bCs/>
          <w:i/>
          <w:smallCaps/>
          <w:spacing w:val="5"/>
        </w:rPr>
      </w:pPr>
      <w:r>
        <w:rPr>
          <w:rFonts w:cs="Arial"/>
          <w:i/>
        </w:rPr>
        <w:t xml:space="preserve">Previous positions include Operations Manager at </w:t>
      </w:r>
      <w:proofErr w:type="spellStart"/>
      <w:r>
        <w:rPr>
          <w:rFonts w:cs="Arial"/>
          <w:i/>
        </w:rPr>
        <w:t>Megazone</w:t>
      </w:r>
      <w:proofErr w:type="spellEnd"/>
      <w:r>
        <w:rPr>
          <w:rFonts w:cs="Arial"/>
          <w:i/>
        </w:rPr>
        <w:t xml:space="preserve"> </w:t>
      </w:r>
      <w:proofErr w:type="spellStart"/>
      <w:r>
        <w:rPr>
          <w:rFonts w:cs="Arial"/>
          <w:i/>
        </w:rPr>
        <w:t>Lazer</w:t>
      </w:r>
      <w:proofErr w:type="spellEnd"/>
      <w:r>
        <w:rPr>
          <w:rFonts w:cs="Arial"/>
          <w:i/>
        </w:rPr>
        <w:t xml:space="preserve"> Complex in York, England, and Supervisor at Western Precision in Penryn, England. </w:t>
      </w:r>
    </w:p>
    <w:p w14:paraId="4F355892" w14:textId="77777777" w:rsidR="00460401" w:rsidRPr="00A4349D" w:rsidRDefault="00460401" w:rsidP="00460401">
      <w:pPr>
        <w:pBdr>
          <w:bottom w:val="single" w:sz="18" w:space="1" w:color="7F7F7F"/>
        </w:pBdr>
        <w:spacing w:after="0" w:line="120" w:lineRule="auto"/>
        <w:rPr>
          <w:color w:val="FF0000"/>
        </w:rPr>
      </w:pPr>
    </w:p>
    <w:p w14:paraId="4C93B26E" w14:textId="77777777" w:rsidR="00460401" w:rsidRPr="00A4349D" w:rsidRDefault="00460401" w:rsidP="00460401">
      <w:pPr>
        <w:spacing w:after="0"/>
        <w:rPr>
          <w:color w:val="FF0000"/>
        </w:rPr>
      </w:pPr>
    </w:p>
    <w:p w14:paraId="5930F42F" w14:textId="77777777" w:rsidR="00460401" w:rsidRPr="005C431E" w:rsidRDefault="00460401" w:rsidP="00460401">
      <w:pPr>
        <w:pStyle w:val="Heading3"/>
        <w:spacing w:line="240" w:lineRule="auto"/>
        <w:jc w:val="center"/>
        <w:rPr>
          <w:rStyle w:val="IntenseReference1"/>
          <w:smallCaps/>
          <w:sz w:val="26"/>
          <w:u w:val="none"/>
          <w:lang w:bidi="en-US"/>
        </w:rPr>
      </w:pPr>
      <w:r w:rsidRPr="005C431E">
        <w:rPr>
          <w:rStyle w:val="IntenseReference1"/>
          <w:smallCaps/>
          <w:spacing w:val="6"/>
          <w:sz w:val="26"/>
          <w:u w:val="none"/>
        </w:rPr>
        <w:t>Training &amp; Certifications</w:t>
      </w:r>
    </w:p>
    <w:p w14:paraId="4614A131" w14:textId="77777777" w:rsidR="00460401" w:rsidRPr="00A4349D" w:rsidRDefault="000E564A" w:rsidP="00460401">
      <w:pPr>
        <w:pStyle w:val="Heading3"/>
        <w:spacing w:line="140" w:lineRule="exact"/>
        <w:jc w:val="center"/>
        <w:rPr>
          <w:smallCaps w:val="0"/>
          <w:spacing w:val="6"/>
          <w:sz w:val="20"/>
          <w:szCs w:val="20"/>
        </w:rPr>
      </w:pPr>
      <w:r>
        <w:rPr>
          <w:rStyle w:val="IntenseReference1"/>
          <w:smallCaps/>
          <w:spacing w:val="6"/>
          <w:sz w:val="24"/>
          <w:u w:val="none"/>
        </w:rPr>
        <w:pict w14:anchorId="12E7B94B">
          <v:rect id="_x0000_i1027" style="width:216.2pt;height:2pt;flip:y" o:hrpct="429" o:hralign="center" o:hrstd="t" o:hrnoshade="t" o:hr="t" fillcolor="#5a5a5a" stroked="f"/>
        </w:pict>
      </w:r>
    </w:p>
    <w:p w14:paraId="2078A0C8" w14:textId="77777777" w:rsidR="00460401" w:rsidRPr="00A4349D" w:rsidRDefault="00460401" w:rsidP="00460401">
      <w:pPr>
        <w:spacing w:after="0" w:line="120" w:lineRule="auto"/>
        <w:jc w:val="center"/>
      </w:pPr>
    </w:p>
    <w:p w14:paraId="4EBCD32D" w14:textId="77777777" w:rsidR="00460401" w:rsidRPr="00E67226" w:rsidRDefault="00460401" w:rsidP="00460401">
      <w:pPr>
        <w:spacing w:after="0" w:line="240" w:lineRule="auto"/>
        <w:jc w:val="center"/>
      </w:pPr>
      <w:r w:rsidRPr="00E67226">
        <w:t xml:space="preserve">Six Sigma Greenbelt Certification </w:t>
      </w:r>
      <w:r w:rsidRPr="00E67226">
        <w:rPr>
          <w:rFonts w:ascii="Times New Roman" w:hAnsi="Times New Roman"/>
        </w:rPr>
        <w:t>▪</w:t>
      </w:r>
      <w:r w:rsidRPr="00E67226">
        <w:t xml:space="preserve"> Zinger-Miller Leadership Training </w:t>
      </w:r>
      <w:r w:rsidRPr="00E67226">
        <w:rPr>
          <w:rFonts w:ascii="Times New Roman" w:hAnsi="Times New Roman"/>
        </w:rPr>
        <w:t>▪</w:t>
      </w:r>
      <w:r w:rsidRPr="00E67226">
        <w:t xml:space="preserve"> </w:t>
      </w:r>
      <w:proofErr w:type="spellStart"/>
      <w:r w:rsidRPr="00E67226">
        <w:t>Behaviour</w:t>
      </w:r>
      <w:proofErr w:type="spellEnd"/>
      <w:r w:rsidRPr="00E67226">
        <w:t xml:space="preserve">-Based Safety-Trained </w:t>
      </w:r>
      <w:r w:rsidRPr="00E67226">
        <w:rPr>
          <w:rFonts w:ascii="Times New Roman" w:hAnsi="Times New Roman"/>
        </w:rPr>
        <w:t>▪</w:t>
      </w:r>
      <w:r w:rsidRPr="00E67226">
        <w:t xml:space="preserve"> H2S Alive </w:t>
      </w:r>
      <w:r w:rsidRPr="00E67226">
        <w:rPr>
          <w:rFonts w:ascii="Times New Roman" w:hAnsi="Times New Roman"/>
        </w:rPr>
        <w:t>▪</w:t>
      </w:r>
      <w:r w:rsidRPr="00E67226">
        <w:t xml:space="preserve"> Standard First Aid, CPR/AED LVLC </w:t>
      </w:r>
      <w:r w:rsidRPr="00E67226">
        <w:rPr>
          <w:rFonts w:ascii="Times New Roman" w:hAnsi="Times New Roman"/>
        </w:rPr>
        <w:t>▪</w:t>
      </w:r>
      <w:r w:rsidRPr="00E67226">
        <w:t xml:space="preserve"> Forklift </w:t>
      </w:r>
      <w:r w:rsidRPr="00E67226">
        <w:rPr>
          <w:rFonts w:ascii="Times New Roman" w:hAnsi="Times New Roman"/>
        </w:rPr>
        <w:t>▪</w:t>
      </w:r>
      <w:r w:rsidRPr="00E67226">
        <w:t xml:space="preserve"> Confined Space Entry &amp; Rescue LVL I&amp;II with Hatch Watch Attachment </w:t>
      </w:r>
      <w:r w:rsidRPr="00E67226">
        <w:rPr>
          <w:rFonts w:ascii="Times New Roman" w:hAnsi="Times New Roman"/>
        </w:rPr>
        <w:t>▪</w:t>
      </w:r>
      <w:r w:rsidRPr="00E67226">
        <w:t xml:space="preserve"> LOTO/WHMIS </w:t>
      </w:r>
      <w:r w:rsidRPr="00E67226">
        <w:rPr>
          <w:rFonts w:ascii="Times New Roman" w:hAnsi="Times New Roman"/>
        </w:rPr>
        <w:t>▪</w:t>
      </w:r>
      <w:r w:rsidRPr="00E67226">
        <w:t xml:space="preserve"> GSE with Distinction, Helston School, Cornwall, England</w:t>
      </w:r>
    </w:p>
    <w:p w14:paraId="3CFE39DE" w14:textId="77777777" w:rsidR="00460401" w:rsidRDefault="00460401"/>
    <w:sectPr w:rsidR="00460401" w:rsidSect="00460401">
      <w:headerReference w:type="default" r:id="rId7"/>
      <w:pgSz w:w="12240" w:h="15840" w:code="1"/>
      <w:pgMar w:top="720" w:right="1080" w:bottom="72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B22AC8" w14:textId="77777777" w:rsidR="00C641FE" w:rsidRDefault="00C641FE">
      <w:pPr>
        <w:spacing w:after="0" w:line="240" w:lineRule="auto"/>
      </w:pPr>
      <w:r>
        <w:separator/>
      </w:r>
    </w:p>
  </w:endnote>
  <w:endnote w:type="continuationSeparator" w:id="0">
    <w:p w14:paraId="32D8A5A0" w14:textId="77777777" w:rsidR="00C641FE" w:rsidRDefault="00C641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6B3D13" w14:textId="77777777" w:rsidR="00C641FE" w:rsidRDefault="00C641FE">
      <w:pPr>
        <w:spacing w:after="0" w:line="240" w:lineRule="auto"/>
      </w:pPr>
      <w:r>
        <w:separator/>
      </w:r>
    </w:p>
  </w:footnote>
  <w:footnote w:type="continuationSeparator" w:id="0">
    <w:p w14:paraId="27E07E9D" w14:textId="77777777" w:rsidR="00C641FE" w:rsidRDefault="00C641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001D12" w14:textId="77777777" w:rsidR="00460401" w:rsidRDefault="00460401" w:rsidP="00460401">
    <w:pPr>
      <w:pStyle w:val="Header"/>
      <w:pBdr>
        <w:bottom w:val="single" w:sz="4" w:space="1" w:color="auto"/>
      </w:pBdr>
      <w:tabs>
        <w:tab w:val="clear" w:pos="9360"/>
        <w:tab w:val="right" w:pos="10080"/>
      </w:tabs>
    </w:pPr>
    <w:r>
      <w:t>Paul Pears</w:t>
    </w:r>
    <w:r>
      <w:tab/>
    </w:r>
    <w:r>
      <w:tab/>
      <w:t xml:space="preserve">Resume, Page </w:t>
    </w:r>
    <w:r w:rsidR="00831D86">
      <w:fldChar w:fldCharType="begin"/>
    </w:r>
    <w:r>
      <w:instrText xml:space="preserve"> PAGE   \* MERGEFORMAT </w:instrText>
    </w:r>
    <w:r w:rsidR="00831D86">
      <w:fldChar w:fldCharType="separate"/>
    </w:r>
    <w:r w:rsidR="00F047FF">
      <w:rPr>
        <w:noProof/>
      </w:rPr>
      <w:t>2</w:t>
    </w:r>
    <w:r w:rsidR="00831D86">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D740D2"/>
    <w:multiLevelType w:val="hybridMultilevel"/>
    <w:tmpl w:val="8D267B6A"/>
    <w:lvl w:ilvl="0" w:tplc="FE90946E">
      <w:start w:val="1"/>
      <w:numFmt w:val="bullet"/>
      <w:lvlText w:val=""/>
      <w:lvlJc w:val="left"/>
      <w:pPr>
        <w:ind w:left="720" w:hanging="360"/>
      </w:pPr>
      <w:rPr>
        <w:rFonts w:ascii="Wingdings" w:hAnsi="Wingdings" w:hint="default"/>
        <w:color w:val="auto"/>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202048"/>
    <w:multiLevelType w:val="hybridMultilevel"/>
    <w:tmpl w:val="21B200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ambri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mbri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mbria"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2E45CD4"/>
    <w:multiLevelType w:val="hybridMultilevel"/>
    <w:tmpl w:val="C610EDE0"/>
    <w:lvl w:ilvl="0" w:tplc="4224D66C">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A163A2B"/>
    <w:multiLevelType w:val="hybridMultilevel"/>
    <w:tmpl w:val="4AF86C9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B0145AB"/>
    <w:multiLevelType w:val="hybridMultilevel"/>
    <w:tmpl w:val="00BEF7C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ambri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mbri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mbria"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CA22601"/>
    <w:multiLevelType w:val="hybridMultilevel"/>
    <w:tmpl w:val="56EE604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5"/>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MDMxszA1tjAyMjQzMjVU0lEKTi0uzszPAykwrgUACrnZBSwAAAA="/>
  </w:docVars>
  <w:rsids>
    <w:rsidRoot w:val="00A4349D"/>
    <w:rsid w:val="000E564A"/>
    <w:rsid w:val="001319EE"/>
    <w:rsid w:val="00182F9F"/>
    <w:rsid w:val="002B22B7"/>
    <w:rsid w:val="003712F9"/>
    <w:rsid w:val="00460401"/>
    <w:rsid w:val="005B2C61"/>
    <w:rsid w:val="006358AC"/>
    <w:rsid w:val="00741F46"/>
    <w:rsid w:val="007E26DE"/>
    <w:rsid w:val="00831D86"/>
    <w:rsid w:val="009A115B"/>
    <w:rsid w:val="00A4349D"/>
    <w:rsid w:val="00A479A8"/>
    <w:rsid w:val="00C641FE"/>
    <w:rsid w:val="00CB6624"/>
    <w:rsid w:val="00D15726"/>
    <w:rsid w:val="00E94949"/>
    <w:rsid w:val="00F047FF"/>
    <w:rsid w:val="00F9377E"/>
    <w:rsid w:val="00FA4EDA"/>
    <w:rsid w:val="04A1C8F7"/>
  </w:rsids>
  <m:mathPr>
    <m:mathFont m:val="Cambria Math"/>
    <m:brkBin m:val="before"/>
    <m:brkBinSub m:val="--"/>
    <m:smallFrac m:val="0"/>
    <m:dispDef m:val="0"/>
    <m:lMargin m:val="0"/>
    <m:rMargin m:val="0"/>
    <m:defJc m:val="centerGroup"/>
    <m:wrapRight/>
    <m:intLim m:val="subSup"/>
    <m:naryLim m:val="subSup"/>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14:docId w14:val="24372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F46"/>
    <w:pPr>
      <w:spacing w:after="200" w:line="276" w:lineRule="auto"/>
      <w:jc w:val="both"/>
    </w:pPr>
    <w:rPr>
      <w:rFonts w:eastAsia="Times New Roman"/>
      <w:lang w:eastAsia="en-US" w:bidi="en-US"/>
    </w:rPr>
  </w:style>
  <w:style w:type="paragraph" w:styleId="Heading2">
    <w:name w:val="heading 2"/>
    <w:basedOn w:val="Normal"/>
    <w:next w:val="Normal"/>
    <w:qFormat/>
    <w:rsid w:val="00741F46"/>
    <w:pPr>
      <w:spacing w:before="240" w:after="80"/>
      <w:jc w:val="left"/>
      <w:outlineLvl w:val="1"/>
    </w:pPr>
    <w:rPr>
      <w:smallCaps/>
      <w:spacing w:val="5"/>
      <w:sz w:val="28"/>
      <w:szCs w:val="28"/>
      <w:lang w:bidi="ar-SA"/>
    </w:rPr>
  </w:style>
  <w:style w:type="paragraph" w:styleId="Heading3">
    <w:name w:val="heading 3"/>
    <w:basedOn w:val="Normal"/>
    <w:next w:val="Normal"/>
    <w:qFormat/>
    <w:rsid w:val="00741F46"/>
    <w:pPr>
      <w:spacing w:after="0"/>
      <w:jc w:val="left"/>
      <w:outlineLvl w:val="2"/>
    </w:pPr>
    <w:rPr>
      <w:smallCaps/>
      <w:spacing w:val="5"/>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rsid w:val="00741F46"/>
    <w:rPr>
      <w:rFonts w:ascii="Cambria" w:eastAsia="Times New Roman" w:hAnsi="Cambria" w:cs="Times New Roman"/>
      <w:smallCaps/>
      <w:spacing w:val="5"/>
      <w:sz w:val="28"/>
      <w:szCs w:val="28"/>
    </w:rPr>
  </w:style>
  <w:style w:type="character" w:customStyle="1" w:styleId="Heading3Char">
    <w:name w:val="Heading 3 Char"/>
    <w:basedOn w:val="DefaultParagraphFont"/>
    <w:rsid w:val="00741F46"/>
    <w:rPr>
      <w:rFonts w:ascii="Cambria" w:eastAsia="Times New Roman" w:hAnsi="Cambria" w:cs="Times New Roman"/>
      <w:smallCaps/>
      <w:spacing w:val="5"/>
    </w:rPr>
  </w:style>
  <w:style w:type="paragraph" w:customStyle="1" w:styleId="MediumGrid1-Accent21">
    <w:name w:val="Medium Grid 1 - Accent 21"/>
    <w:basedOn w:val="Normal"/>
    <w:qFormat/>
    <w:rsid w:val="00741F46"/>
    <w:pPr>
      <w:ind w:left="720"/>
      <w:contextualSpacing/>
    </w:pPr>
  </w:style>
  <w:style w:type="character" w:customStyle="1" w:styleId="IntenseReference1">
    <w:name w:val="Intense Reference1"/>
    <w:qFormat/>
    <w:rsid w:val="00741F46"/>
    <w:rPr>
      <w:b/>
      <w:bCs/>
      <w:smallCaps/>
      <w:spacing w:val="5"/>
      <w:sz w:val="22"/>
      <w:szCs w:val="22"/>
      <w:u w:val="single"/>
    </w:rPr>
  </w:style>
  <w:style w:type="paragraph" w:styleId="PlainText">
    <w:name w:val="Plain Text"/>
    <w:basedOn w:val="Normal"/>
    <w:unhideWhenUsed/>
    <w:rsid w:val="00741F46"/>
    <w:pPr>
      <w:spacing w:after="0" w:line="240" w:lineRule="auto"/>
      <w:jc w:val="left"/>
    </w:pPr>
    <w:rPr>
      <w:rFonts w:ascii="Times New Roman" w:eastAsia="Cambria" w:hAnsi="Times New Roman"/>
      <w:sz w:val="24"/>
      <w:szCs w:val="21"/>
      <w:lang w:bidi="ar-SA"/>
    </w:rPr>
  </w:style>
  <w:style w:type="character" w:customStyle="1" w:styleId="PlainTextChar">
    <w:name w:val="Plain Text Char"/>
    <w:basedOn w:val="DefaultParagraphFont"/>
    <w:rsid w:val="00741F46"/>
    <w:rPr>
      <w:rFonts w:ascii="Times New Roman" w:eastAsia="Cambria" w:hAnsi="Times New Roman" w:cs="Times New Roman"/>
      <w:szCs w:val="21"/>
    </w:rPr>
  </w:style>
  <w:style w:type="paragraph" w:styleId="Header">
    <w:name w:val="header"/>
    <w:basedOn w:val="Normal"/>
    <w:unhideWhenUsed/>
    <w:rsid w:val="00741F46"/>
    <w:pPr>
      <w:tabs>
        <w:tab w:val="center" w:pos="4680"/>
        <w:tab w:val="right" w:pos="9360"/>
      </w:tabs>
    </w:pPr>
  </w:style>
  <w:style w:type="character" w:customStyle="1" w:styleId="HeaderChar">
    <w:name w:val="Header Char"/>
    <w:basedOn w:val="DefaultParagraphFont"/>
    <w:rsid w:val="00741F46"/>
    <w:rPr>
      <w:rFonts w:ascii="Cambria" w:eastAsia="Times New Roman" w:hAnsi="Cambria" w:cs="Times New Roman"/>
      <w:sz w:val="20"/>
      <w:szCs w:val="20"/>
      <w:lang w:bidi="en-US"/>
    </w:rPr>
  </w:style>
  <w:style w:type="paragraph" w:styleId="Footer">
    <w:name w:val="footer"/>
    <w:basedOn w:val="Normal"/>
    <w:semiHidden/>
    <w:unhideWhenUsed/>
    <w:rsid w:val="00741F46"/>
    <w:pPr>
      <w:tabs>
        <w:tab w:val="center" w:pos="4320"/>
        <w:tab w:val="right" w:pos="8640"/>
      </w:tabs>
    </w:pPr>
  </w:style>
  <w:style w:type="character" w:customStyle="1" w:styleId="FooterChar">
    <w:name w:val="Footer Char"/>
    <w:basedOn w:val="DefaultParagraphFont"/>
    <w:semiHidden/>
    <w:rsid w:val="00741F46"/>
    <w:rPr>
      <w:rFonts w:eastAsia="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838</Words>
  <Characters>4779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Paul's Standard Resume</vt:lpstr>
    </vt:vector>
  </TitlesOfParts>
  <LinksUpToDate>false</LinksUpToDate>
  <CharactersWithSpaces>5606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Paul's Standard Resume</dc:title>
  <dc:creator/>
  <cp:lastModifiedBy/>
  <cp:revision>1</cp:revision>
  <dcterms:created xsi:type="dcterms:W3CDTF">2019-07-14T18:29:00Z</dcterms:created>
  <dcterms:modified xsi:type="dcterms:W3CDTF">2019-07-14T18:29:00Z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l_id">
    <vt:lpwstr>a6ef49e7dfbd026f67a54b3077344d81</vt:lpwstr>
  </property>
</Properties>
</file>