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0745D" w14:textId="52701874" w:rsidR="007C514A" w:rsidRPr="00351056" w:rsidRDefault="005E2FDA" w:rsidP="007C514A">
      <w:pPr>
        <w:pBdr>
          <w:bottom w:val="single" w:sz="4" w:space="4" w:color="auto"/>
        </w:pBdr>
        <w:tabs>
          <w:tab w:val="right" w:pos="10800"/>
        </w:tabs>
        <w:spacing w:after="0" w:line="240" w:lineRule="auto"/>
        <w:rPr>
          <w:rFonts w:ascii="Cambria" w:hAnsi="Cambria" w:cs="Tahoma"/>
          <w:b/>
          <w:iCs/>
          <w:color w:val="000000"/>
          <w:sz w:val="28"/>
          <w:szCs w:val="32"/>
        </w:rPr>
      </w:pPr>
      <w:r>
        <w:rPr>
          <w:rFonts w:ascii="Cambria" w:hAnsi="Cambria" w:cs="Tahoma"/>
          <w:b/>
          <w:iCs/>
          <w:color w:val="000000"/>
          <w:sz w:val="36"/>
          <w:szCs w:val="36"/>
        </w:rPr>
        <w:t xml:space="preserve">Martin Lindquist, </w:t>
      </w:r>
      <w:proofErr w:type="spellStart"/>
      <w:proofErr w:type="gramStart"/>
      <w:r w:rsidRPr="005E2FDA">
        <w:rPr>
          <w:rFonts w:ascii="Cambria" w:hAnsi="Cambria" w:cs="Tahoma"/>
          <w:b/>
          <w:iCs/>
          <w:color w:val="000000"/>
          <w:sz w:val="28"/>
          <w:szCs w:val="28"/>
        </w:rPr>
        <w:t>P.Eng</w:t>
      </w:r>
      <w:proofErr w:type="spellEnd"/>
      <w:proofErr w:type="gramEnd"/>
      <w:r w:rsidRPr="005E2FDA">
        <w:rPr>
          <w:rFonts w:ascii="Cambria" w:hAnsi="Cambria" w:cs="Tahoma"/>
          <w:b/>
          <w:iCs/>
          <w:color w:val="000000"/>
          <w:sz w:val="28"/>
          <w:szCs w:val="28"/>
        </w:rPr>
        <w:t xml:space="preserve"> </w:t>
      </w:r>
      <w:r w:rsidR="00A41DCD" w:rsidRPr="005E2FDA">
        <w:rPr>
          <w:rFonts w:ascii="Cambria" w:hAnsi="Cambria" w:cs="Tahoma"/>
          <w:b/>
          <w:iCs/>
          <w:color w:val="000000"/>
          <w:sz w:val="28"/>
          <w:szCs w:val="28"/>
        </w:rPr>
        <w:t xml:space="preserve"> </w:t>
      </w:r>
      <w:r w:rsidR="009A1E6B" w:rsidRPr="005E2FDA">
        <w:rPr>
          <w:rFonts w:ascii="Cambria" w:hAnsi="Cambria" w:cs="Tahoma"/>
          <w:b/>
          <w:iCs/>
          <w:color w:val="000000"/>
          <w:sz w:val="28"/>
          <w:szCs w:val="28"/>
        </w:rPr>
        <w:t xml:space="preserve"> </w:t>
      </w:r>
      <w:r w:rsidR="00371A8C" w:rsidRPr="005E2FDA">
        <w:rPr>
          <w:rFonts w:ascii="Cambria" w:hAnsi="Cambria" w:cs="Tahoma"/>
          <w:b/>
          <w:iCs/>
          <w:color w:val="000000"/>
          <w:sz w:val="28"/>
          <w:szCs w:val="28"/>
        </w:rPr>
        <w:t xml:space="preserve"> </w:t>
      </w:r>
      <w:r w:rsidR="00EA7D78" w:rsidRPr="005E2FDA">
        <w:rPr>
          <w:rFonts w:ascii="Cambria" w:hAnsi="Cambria" w:cs="Tahoma"/>
          <w:b/>
          <w:iCs/>
          <w:color w:val="000000"/>
          <w:sz w:val="28"/>
          <w:szCs w:val="28"/>
        </w:rPr>
        <w:t xml:space="preserve"> </w:t>
      </w:r>
      <w:r w:rsidR="007C514A" w:rsidRPr="00351056">
        <w:rPr>
          <w:rFonts w:ascii="Cambria" w:hAnsi="Cambria" w:cs="Tahoma"/>
          <w:b/>
          <w:iCs/>
          <w:color w:val="000000"/>
          <w:sz w:val="32"/>
          <w:szCs w:val="32"/>
        </w:rPr>
        <w:tab/>
      </w:r>
      <w:r>
        <w:rPr>
          <w:rFonts w:ascii="Cambria" w:hAnsi="Cambria" w:cs="Tahoma"/>
          <w:b/>
          <w:iCs/>
          <w:color w:val="000000"/>
          <w:sz w:val="28"/>
          <w:szCs w:val="28"/>
        </w:rPr>
        <w:t>Project Manager</w:t>
      </w:r>
      <w:r w:rsidR="007C514A">
        <w:rPr>
          <w:rFonts w:ascii="Cambria" w:hAnsi="Cambria" w:cs="Tahoma"/>
          <w:b/>
          <w:iCs/>
          <w:color w:val="000000"/>
          <w:sz w:val="28"/>
          <w:szCs w:val="28"/>
        </w:rPr>
        <w:t xml:space="preserve"> </w:t>
      </w:r>
    </w:p>
    <w:p w14:paraId="7ADCF0D8" w14:textId="7C3CF7A6" w:rsidR="007C514A" w:rsidRPr="00351056" w:rsidRDefault="005E2FDA" w:rsidP="007C514A">
      <w:pPr>
        <w:tabs>
          <w:tab w:val="right" w:pos="10800"/>
        </w:tabs>
        <w:spacing w:before="80" w:after="0" w:line="240" w:lineRule="auto"/>
        <w:rPr>
          <w:rFonts w:ascii="Cambria" w:hAnsi="Cambria" w:cstheme="minorHAnsi"/>
          <w:i/>
          <w:sz w:val="21"/>
          <w:szCs w:val="21"/>
        </w:rPr>
      </w:pPr>
      <w:r w:rsidRPr="005E2FDA">
        <w:rPr>
          <w:rStyle w:val="Hyperlink"/>
          <w:rFonts w:ascii="Cambria" w:hAnsi="Cambria" w:cstheme="minorHAnsi"/>
          <w:i/>
          <w:iCs/>
          <w:color w:val="auto"/>
          <w:sz w:val="21"/>
          <w:szCs w:val="21"/>
          <w:u w:val="none"/>
        </w:rPr>
        <w:t>mlindqui@stravar.ca</w:t>
      </w:r>
      <w:r w:rsidR="007C514A" w:rsidRPr="00351056">
        <w:rPr>
          <w:rFonts w:ascii="Cambria" w:hAnsi="Cambria" w:cstheme="minorHAnsi"/>
          <w:i/>
          <w:iCs/>
          <w:color w:val="000000"/>
          <w:sz w:val="21"/>
          <w:szCs w:val="21"/>
        </w:rPr>
        <w:tab/>
      </w:r>
      <w:r>
        <w:rPr>
          <w:rFonts w:ascii="Cambria" w:eastAsia="Times New Roman" w:hAnsi="Cambria"/>
          <w:i/>
          <w:sz w:val="21"/>
          <w:szCs w:val="21"/>
        </w:rPr>
        <w:t>250-869-9321</w:t>
      </w:r>
      <w:r w:rsidR="00D32B88">
        <w:rPr>
          <w:rFonts w:ascii="Cambria" w:eastAsia="Times New Roman" w:hAnsi="Cambria"/>
          <w:i/>
          <w:sz w:val="21"/>
          <w:szCs w:val="21"/>
        </w:rPr>
        <w:t xml:space="preserve"> </w:t>
      </w:r>
      <w:r w:rsidR="00D32B88" w:rsidRPr="00351056">
        <w:rPr>
          <w:rFonts w:ascii="Cambria" w:hAnsi="Cambria" w:cstheme="minorHAnsi"/>
          <w:iCs/>
          <w:color w:val="000000"/>
          <w:sz w:val="21"/>
          <w:szCs w:val="21"/>
        </w:rPr>
        <w:sym w:font="Symbol" w:char="F0B7"/>
      </w:r>
      <w:r w:rsidR="00D32B88" w:rsidRPr="00351056">
        <w:rPr>
          <w:rFonts w:ascii="Cambria" w:hAnsi="Cambria" w:cstheme="minorHAnsi"/>
          <w:iCs/>
          <w:color w:val="000000"/>
          <w:sz w:val="21"/>
          <w:szCs w:val="21"/>
        </w:rPr>
        <w:t xml:space="preserve"> </w:t>
      </w:r>
      <w:r>
        <w:rPr>
          <w:rFonts w:ascii="Cambria" w:hAnsi="Cambria" w:cstheme="minorHAnsi"/>
          <w:i/>
          <w:sz w:val="21"/>
          <w:szCs w:val="21"/>
        </w:rPr>
        <w:t>Kelowna, BC</w:t>
      </w:r>
      <w:r w:rsidR="00AD25C2">
        <w:rPr>
          <w:rFonts w:ascii="Cambria" w:hAnsi="Cambria" w:cstheme="minorHAnsi"/>
          <w:i/>
          <w:sz w:val="21"/>
          <w:szCs w:val="21"/>
        </w:rPr>
        <w:t xml:space="preserve"> </w:t>
      </w:r>
    </w:p>
    <w:p w14:paraId="1811F10B" w14:textId="5472A8C0" w:rsidR="007F38D4" w:rsidRDefault="002524FB" w:rsidP="00E3420B">
      <w:pPr>
        <w:pStyle w:val="BodyText"/>
        <w:tabs>
          <w:tab w:val="right" w:pos="10800"/>
        </w:tabs>
        <w:spacing w:before="240" w:after="240"/>
        <w:rPr>
          <w:rFonts w:ascii="Cambria" w:hAnsi="Cambria" w:cstheme="minorHAnsi"/>
          <w:sz w:val="21"/>
          <w:szCs w:val="21"/>
        </w:rPr>
      </w:pPr>
      <w:r>
        <w:rPr>
          <w:rFonts w:ascii="Cambria" w:hAnsi="Cambria" w:cstheme="minorHAnsi"/>
          <w:sz w:val="21"/>
          <w:szCs w:val="21"/>
        </w:rPr>
        <w:t>Diligent, r</w:t>
      </w:r>
      <w:r w:rsidR="00643762">
        <w:rPr>
          <w:rFonts w:ascii="Cambria" w:hAnsi="Cambria" w:cstheme="minorHAnsi"/>
          <w:sz w:val="21"/>
          <w:szCs w:val="21"/>
        </w:rPr>
        <w:t xml:space="preserve">esult-driven </w:t>
      </w:r>
      <w:r>
        <w:rPr>
          <w:rFonts w:ascii="Cambria" w:hAnsi="Cambria" w:cstheme="minorHAnsi"/>
          <w:sz w:val="21"/>
          <w:szCs w:val="21"/>
        </w:rPr>
        <w:t xml:space="preserve">professional with extensive project management, electrical engineering, construction operations, product design, and quality management experience. Detail-oriented individual skilled in providing leadership and collaborating with team members to drive the continued achievement of organizational objectives. </w:t>
      </w:r>
      <w:r w:rsidR="008D42C5">
        <w:rPr>
          <w:rFonts w:ascii="Cambria" w:hAnsi="Cambria" w:cstheme="minorHAnsi"/>
          <w:sz w:val="21"/>
          <w:szCs w:val="21"/>
        </w:rPr>
        <w:t xml:space="preserve">Effective </w:t>
      </w:r>
      <w:r w:rsidR="00643762">
        <w:rPr>
          <w:rFonts w:ascii="Cambria" w:hAnsi="Cambria" w:cstheme="minorHAnsi"/>
          <w:sz w:val="21"/>
          <w:szCs w:val="21"/>
        </w:rPr>
        <w:t>communicator</w:t>
      </w:r>
      <w:r>
        <w:rPr>
          <w:rFonts w:ascii="Cambria" w:hAnsi="Cambria" w:cstheme="minorHAnsi"/>
          <w:sz w:val="21"/>
          <w:szCs w:val="21"/>
        </w:rPr>
        <w:t xml:space="preserve"> </w:t>
      </w:r>
      <w:r w:rsidR="00643762">
        <w:rPr>
          <w:rFonts w:ascii="Cambria" w:hAnsi="Cambria" w:cstheme="minorHAnsi"/>
          <w:sz w:val="21"/>
          <w:szCs w:val="21"/>
        </w:rPr>
        <w:t>focused on developing</w:t>
      </w:r>
      <w:r w:rsidR="00487C50">
        <w:rPr>
          <w:rFonts w:ascii="Cambria" w:hAnsi="Cambria" w:cstheme="minorHAnsi"/>
          <w:sz w:val="21"/>
          <w:szCs w:val="21"/>
        </w:rPr>
        <w:t xml:space="preserve"> working</w:t>
      </w:r>
      <w:r w:rsidR="00643762">
        <w:rPr>
          <w:rFonts w:ascii="Cambria" w:hAnsi="Cambria" w:cstheme="minorHAnsi"/>
          <w:sz w:val="21"/>
          <w:szCs w:val="21"/>
        </w:rPr>
        <w:t xml:space="preserve"> relationships with diverse </w:t>
      </w:r>
      <w:r w:rsidR="00296FD2">
        <w:rPr>
          <w:rFonts w:ascii="Cambria" w:hAnsi="Cambria" w:cstheme="minorHAnsi"/>
          <w:sz w:val="21"/>
          <w:szCs w:val="21"/>
        </w:rPr>
        <w:t xml:space="preserve">clients, colleagues, partners, and other stakeholders at all levels. </w:t>
      </w:r>
      <w:r w:rsidR="005C1082">
        <w:rPr>
          <w:rFonts w:ascii="Cambria" w:hAnsi="Cambria" w:cstheme="minorHAnsi"/>
          <w:sz w:val="21"/>
          <w:szCs w:val="21"/>
        </w:rPr>
        <w:t xml:space="preserve">Committed to </w:t>
      </w:r>
      <w:r w:rsidR="007C0CDC">
        <w:rPr>
          <w:rFonts w:ascii="Cambria" w:hAnsi="Cambria" w:cstheme="minorHAnsi"/>
          <w:sz w:val="21"/>
          <w:szCs w:val="21"/>
        </w:rPr>
        <w:t xml:space="preserve">ongoing </w:t>
      </w:r>
      <w:r w:rsidR="005C1082">
        <w:rPr>
          <w:rFonts w:ascii="Cambria" w:hAnsi="Cambria" w:cstheme="minorHAnsi"/>
          <w:sz w:val="21"/>
          <w:szCs w:val="21"/>
        </w:rPr>
        <w:t xml:space="preserve">professional development and </w:t>
      </w:r>
      <w:r w:rsidR="0040765C">
        <w:rPr>
          <w:rFonts w:ascii="Cambria" w:hAnsi="Cambria" w:cstheme="minorHAnsi"/>
          <w:sz w:val="21"/>
          <w:szCs w:val="21"/>
        </w:rPr>
        <w:t>continuous</w:t>
      </w:r>
      <w:r w:rsidR="005C1082">
        <w:rPr>
          <w:rFonts w:ascii="Cambria" w:hAnsi="Cambria" w:cstheme="minorHAnsi"/>
          <w:sz w:val="21"/>
          <w:szCs w:val="21"/>
        </w:rPr>
        <w:t xml:space="preserve"> improvement. </w:t>
      </w:r>
    </w:p>
    <w:p w14:paraId="18D9ABD9" w14:textId="63E95DD7" w:rsidR="007D48B6" w:rsidRPr="00351056" w:rsidRDefault="007D48B6" w:rsidP="00E3420B">
      <w:pPr>
        <w:pStyle w:val="BodyText"/>
        <w:tabs>
          <w:tab w:val="right" w:pos="10800"/>
        </w:tabs>
        <w:spacing w:before="240" w:after="240"/>
        <w:rPr>
          <w:rFonts w:ascii="Cambria" w:hAnsi="Cambria" w:cstheme="minorHAnsi"/>
          <w:b/>
          <w:color w:val="000000"/>
          <w:sz w:val="21"/>
          <w:szCs w:val="21"/>
        </w:rPr>
      </w:pPr>
      <w:r w:rsidRPr="00351056">
        <w:rPr>
          <w:rFonts w:ascii="Cambria" w:hAnsi="Cambria" w:cstheme="minorHAnsi"/>
          <w:b/>
          <w:i/>
          <w:color w:val="000000"/>
          <w:sz w:val="21"/>
          <w:szCs w:val="21"/>
        </w:rPr>
        <w:t>Areas of Expertise include: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45"/>
        <w:gridCol w:w="3259"/>
        <w:gridCol w:w="3996"/>
      </w:tblGrid>
      <w:tr w:rsidR="009C1F05" w:rsidRPr="00351056" w14:paraId="06B61F98" w14:textId="77777777" w:rsidTr="0014027A">
        <w:trPr>
          <w:jc w:val="center"/>
        </w:trPr>
        <w:tc>
          <w:tcPr>
            <w:tcW w:w="1641" w:type="pct"/>
          </w:tcPr>
          <w:p w14:paraId="71A25A14" w14:textId="77354AFB" w:rsidR="009C1F05" w:rsidRPr="00351056" w:rsidRDefault="0027289F" w:rsidP="009C1F05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="Cambria" w:eastAsia="Dotum" w:hAnsi="Cambria" w:cstheme="minorHAnsi"/>
                <w:sz w:val="21"/>
                <w:szCs w:val="21"/>
              </w:rPr>
            </w:pPr>
            <w:r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Electrical Engineering </w:t>
            </w:r>
          </w:p>
        </w:tc>
        <w:tc>
          <w:tcPr>
            <w:tcW w:w="1509" w:type="pct"/>
          </w:tcPr>
          <w:p w14:paraId="7C669E95" w14:textId="02CB11E5" w:rsidR="009C1F05" w:rsidRPr="00351056" w:rsidRDefault="00A36A33" w:rsidP="009C1F05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Requirements Gathering </w:t>
            </w:r>
          </w:p>
        </w:tc>
        <w:tc>
          <w:tcPr>
            <w:tcW w:w="1850" w:type="pct"/>
          </w:tcPr>
          <w:p w14:paraId="07DEBAEF" w14:textId="7DC8327A" w:rsidR="009C1F05" w:rsidRPr="00351056" w:rsidRDefault="00A36A33" w:rsidP="009C1F05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Regulatory Compliance </w:t>
            </w:r>
          </w:p>
        </w:tc>
      </w:tr>
      <w:tr w:rsidR="007D48B6" w:rsidRPr="00351056" w14:paraId="3BFDD051" w14:textId="77777777" w:rsidTr="0014027A">
        <w:trPr>
          <w:trHeight w:val="100"/>
          <w:jc w:val="center"/>
        </w:trPr>
        <w:tc>
          <w:tcPr>
            <w:tcW w:w="1641" w:type="pct"/>
          </w:tcPr>
          <w:p w14:paraId="13E6C99C" w14:textId="6966073B" w:rsidR="007D48B6" w:rsidRPr="00351056" w:rsidRDefault="00FA2696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Quality Management Systems </w:t>
            </w:r>
          </w:p>
        </w:tc>
        <w:tc>
          <w:tcPr>
            <w:tcW w:w="1509" w:type="pct"/>
          </w:tcPr>
          <w:p w14:paraId="17D132C7" w14:textId="58C5708E" w:rsidR="007D48B6" w:rsidRPr="00351056" w:rsidRDefault="007D48B6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</w:pPr>
            <w:r w:rsidRPr="00351056"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Relationship </w:t>
            </w:r>
            <w:r w:rsidR="00A36A33"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>Management</w:t>
            </w:r>
          </w:p>
        </w:tc>
        <w:tc>
          <w:tcPr>
            <w:tcW w:w="1850" w:type="pct"/>
          </w:tcPr>
          <w:p w14:paraId="4F95AC3F" w14:textId="5CB6D553" w:rsidR="007D48B6" w:rsidRPr="00351056" w:rsidRDefault="007F38D4" w:rsidP="0054725F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Healthcare </w:t>
            </w:r>
            <w:r w:rsidR="0045578C"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&amp; </w:t>
            </w:r>
            <w:r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MMPR/ACMPR </w:t>
            </w:r>
          </w:p>
        </w:tc>
      </w:tr>
      <w:tr w:rsidR="00FA2696" w:rsidRPr="00351056" w14:paraId="2A2411C8" w14:textId="77777777" w:rsidTr="0014027A">
        <w:trPr>
          <w:jc w:val="center"/>
        </w:trPr>
        <w:tc>
          <w:tcPr>
            <w:tcW w:w="1641" w:type="pct"/>
          </w:tcPr>
          <w:p w14:paraId="132D8EB1" w14:textId="279EC365" w:rsidR="00FA2696" w:rsidRPr="00351056" w:rsidRDefault="00FA2696" w:rsidP="00FA2696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Full Cycle Project Management </w:t>
            </w:r>
          </w:p>
        </w:tc>
        <w:tc>
          <w:tcPr>
            <w:tcW w:w="1509" w:type="pct"/>
          </w:tcPr>
          <w:p w14:paraId="55C7D8EB" w14:textId="48CB08FD" w:rsidR="00FA2696" w:rsidRPr="00351056" w:rsidRDefault="00FA2696" w:rsidP="00FA2696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Team Building &amp; Leadership </w:t>
            </w:r>
          </w:p>
        </w:tc>
        <w:tc>
          <w:tcPr>
            <w:tcW w:w="1850" w:type="pct"/>
          </w:tcPr>
          <w:p w14:paraId="6ED9872F" w14:textId="2640300A" w:rsidR="00FA2696" w:rsidRPr="00351056" w:rsidRDefault="00FA2696" w:rsidP="00FA2696">
            <w:pPr>
              <w:pStyle w:val="BodyText"/>
              <w:numPr>
                <w:ilvl w:val="0"/>
                <w:numId w:val="4"/>
              </w:numPr>
              <w:tabs>
                <w:tab w:val="right" w:pos="360"/>
                <w:tab w:val="left" w:pos="11520"/>
              </w:tabs>
              <w:spacing w:line="264" w:lineRule="auto"/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</w:pPr>
            <w:r>
              <w:rPr>
                <w:rFonts w:ascii="Cambria" w:hAnsi="Cambria" w:cstheme="minorHAnsi"/>
                <w:spacing w:val="-4"/>
                <w:sz w:val="21"/>
                <w:szCs w:val="21"/>
                <w:lang w:val="en-AU"/>
              </w:rPr>
              <w:t xml:space="preserve">Commercial / Residential Construction </w:t>
            </w:r>
          </w:p>
        </w:tc>
      </w:tr>
    </w:tbl>
    <w:p w14:paraId="2C55FA1C" w14:textId="77777777" w:rsidR="00165EC4" w:rsidRPr="00351056" w:rsidRDefault="00165EC4" w:rsidP="00165EC4">
      <w:pPr>
        <w:pBdr>
          <w:bottom w:val="inset" w:sz="6" w:space="4" w:color="auto"/>
        </w:pBdr>
        <w:spacing w:before="360" w:after="120" w:line="240" w:lineRule="auto"/>
        <w:jc w:val="center"/>
        <w:rPr>
          <w:rFonts w:ascii="Cambria" w:hAnsi="Cambria" w:cs="Tahoma"/>
          <w:b/>
          <w:color w:val="000000"/>
          <w:spacing w:val="10"/>
          <w:sz w:val="28"/>
          <w:szCs w:val="28"/>
        </w:rPr>
      </w:pPr>
      <w:r w:rsidRPr="00351056">
        <w:rPr>
          <w:rFonts w:ascii="Cambria" w:hAnsi="Cambria" w:cs="Tahoma"/>
          <w:b/>
          <w:color w:val="000000"/>
          <w:spacing w:val="10"/>
          <w:sz w:val="28"/>
          <w:szCs w:val="28"/>
        </w:rPr>
        <w:t>Professional Experience</w:t>
      </w:r>
    </w:p>
    <w:p w14:paraId="7968E1D4" w14:textId="70B294F4" w:rsidR="00165EC4" w:rsidRPr="00165EC4" w:rsidRDefault="00C14AD3" w:rsidP="00165EC4">
      <w:pPr>
        <w:pStyle w:val="BodyText"/>
        <w:spacing w:before="240"/>
        <w:jc w:val="center"/>
        <w:rPr>
          <w:rFonts w:ascii="Cambria" w:hAnsi="Cambria" w:cstheme="minorHAnsi"/>
          <w:iCs/>
          <w:sz w:val="21"/>
          <w:szCs w:val="21"/>
        </w:rPr>
      </w:pPr>
      <w:r>
        <w:rPr>
          <w:rFonts w:ascii="Cambria" w:hAnsi="Cambria" w:cstheme="minorHAnsi"/>
          <w:b/>
          <w:sz w:val="21"/>
          <w:szCs w:val="21"/>
        </w:rPr>
        <w:t>WILLIAMS ENGINEERING CANADA</w:t>
      </w:r>
      <w:r w:rsidR="00FE65E2">
        <w:rPr>
          <w:rFonts w:ascii="Cambria" w:hAnsi="Cambria" w:cstheme="minorHAnsi"/>
          <w:b/>
          <w:sz w:val="21"/>
          <w:szCs w:val="21"/>
        </w:rPr>
        <w:t xml:space="preserve"> </w:t>
      </w:r>
      <w:r w:rsidR="00165EC4" w:rsidRPr="00165EC4">
        <w:rPr>
          <w:rFonts w:ascii="Cambria" w:hAnsi="Cambria" w:cstheme="minorHAnsi"/>
          <w:iCs/>
          <w:sz w:val="21"/>
          <w:szCs w:val="21"/>
        </w:rPr>
        <w:sym w:font="Symbol" w:char="F0B7"/>
      </w:r>
      <w:r w:rsidR="00165EC4" w:rsidRPr="00165EC4">
        <w:rPr>
          <w:rFonts w:ascii="Cambria" w:hAnsi="Cambria" w:cstheme="minorHAnsi"/>
          <w:sz w:val="21"/>
          <w:szCs w:val="21"/>
        </w:rPr>
        <w:t xml:space="preserve"> </w:t>
      </w:r>
      <w:r>
        <w:rPr>
          <w:rFonts w:ascii="Cambria" w:hAnsi="Cambria" w:cstheme="minorHAnsi"/>
          <w:sz w:val="21"/>
          <w:szCs w:val="21"/>
        </w:rPr>
        <w:t>Kelowna, BC</w:t>
      </w:r>
      <w:r w:rsidR="00165EC4" w:rsidRPr="00165EC4">
        <w:rPr>
          <w:rFonts w:ascii="Cambria" w:hAnsi="Cambria" w:cstheme="minorHAnsi"/>
          <w:sz w:val="21"/>
          <w:szCs w:val="21"/>
        </w:rPr>
        <w:t xml:space="preserve"> </w:t>
      </w:r>
      <w:r w:rsidR="00165EC4" w:rsidRPr="00165EC4">
        <w:rPr>
          <w:rFonts w:ascii="Cambria" w:hAnsi="Cambria" w:cstheme="minorHAnsi"/>
          <w:iCs/>
          <w:sz w:val="21"/>
          <w:szCs w:val="21"/>
        </w:rPr>
        <w:sym w:font="Symbol" w:char="F0B7"/>
      </w:r>
      <w:r w:rsidR="00165EC4" w:rsidRPr="00165EC4">
        <w:rPr>
          <w:rFonts w:ascii="Cambria" w:hAnsi="Cambria" w:cstheme="minorHAnsi"/>
          <w:iCs/>
          <w:sz w:val="21"/>
          <w:szCs w:val="21"/>
        </w:rPr>
        <w:t xml:space="preserve"> </w:t>
      </w:r>
      <w:r>
        <w:rPr>
          <w:rFonts w:ascii="Cambria" w:hAnsi="Cambria" w:cstheme="minorHAnsi"/>
          <w:iCs/>
          <w:sz w:val="21"/>
          <w:szCs w:val="21"/>
        </w:rPr>
        <w:t xml:space="preserve">2017 – 2019 </w:t>
      </w:r>
      <w:r w:rsidR="00AE0B64">
        <w:rPr>
          <w:rFonts w:ascii="Cambria" w:hAnsi="Cambria" w:cstheme="minorHAnsi"/>
          <w:iCs/>
          <w:sz w:val="21"/>
          <w:szCs w:val="21"/>
        </w:rPr>
        <w:t xml:space="preserve"> </w:t>
      </w:r>
      <w:r w:rsidR="00371A8C">
        <w:rPr>
          <w:rFonts w:ascii="Cambria" w:hAnsi="Cambria" w:cstheme="minorHAnsi"/>
          <w:iCs/>
          <w:sz w:val="21"/>
          <w:szCs w:val="21"/>
        </w:rPr>
        <w:t xml:space="preserve"> </w:t>
      </w:r>
      <w:r w:rsidR="00165EC4" w:rsidRPr="00165EC4">
        <w:rPr>
          <w:rFonts w:ascii="Cambria" w:hAnsi="Cambria" w:cstheme="minorHAnsi"/>
          <w:iCs/>
          <w:sz w:val="21"/>
          <w:szCs w:val="21"/>
        </w:rPr>
        <w:t xml:space="preserve"> </w:t>
      </w:r>
    </w:p>
    <w:p w14:paraId="47AC842A" w14:textId="2FD7ED00" w:rsidR="00165EC4" w:rsidRPr="00351056" w:rsidRDefault="00C14AD3" w:rsidP="00165EC4">
      <w:pPr>
        <w:pStyle w:val="BodyText"/>
        <w:spacing w:before="120"/>
        <w:rPr>
          <w:rFonts w:ascii="Cambria" w:hAnsi="Cambria" w:cstheme="minorHAnsi"/>
          <w:smallCaps/>
          <w:color w:val="000000"/>
          <w:sz w:val="21"/>
          <w:szCs w:val="20"/>
        </w:rPr>
      </w:pPr>
      <w:r>
        <w:rPr>
          <w:rFonts w:ascii="Cambria" w:hAnsi="Cambria" w:cstheme="minorHAnsi"/>
          <w:b/>
          <w:bCs/>
          <w:smallCaps/>
          <w:color w:val="000000"/>
          <w:sz w:val="21"/>
          <w:szCs w:val="20"/>
        </w:rPr>
        <w:t>Electrical Team Lead</w:t>
      </w:r>
    </w:p>
    <w:p w14:paraId="40572CBA" w14:textId="7DE4C78E" w:rsidR="00165EC4" w:rsidRPr="00351056" w:rsidRDefault="00E3044D" w:rsidP="00165EC4">
      <w:pPr>
        <w:pStyle w:val="BodyText"/>
        <w:tabs>
          <w:tab w:val="right" w:pos="360"/>
        </w:tabs>
        <w:spacing w:before="60"/>
        <w:rPr>
          <w:rFonts w:ascii="Cambria" w:hAnsi="Cambria" w:cstheme="minorHAnsi"/>
          <w:color w:val="000000"/>
          <w:sz w:val="21"/>
          <w:szCs w:val="21"/>
        </w:rPr>
      </w:pPr>
      <w:r>
        <w:rPr>
          <w:rFonts w:ascii="Cambria" w:hAnsi="Cambria" w:cstheme="minorHAnsi"/>
          <w:bCs/>
          <w:sz w:val="21"/>
          <w:szCs w:val="21"/>
        </w:rPr>
        <w:t xml:space="preserve">Oversaw </w:t>
      </w:r>
      <w:r w:rsidR="00935DF8">
        <w:rPr>
          <w:rFonts w:ascii="Cambria" w:hAnsi="Cambria" w:cstheme="minorHAnsi"/>
          <w:bCs/>
          <w:sz w:val="21"/>
          <w:szCs w:val="21"/>
        </w:rPr>
        <w:t xml:space="preserve">the </w:t>
      </w:r>
      <w:r>
        <w:rPr>
          <w:rFonts w:ascii="Cambria" w:hAnsi="Cambria" w:cstheme="minorHAnsi"/>
          <w:bCs/>
          <w:sz w:val="21"/>
          <w:szCs w:val="21"/>
        </w:rPr>
        <w:t xml:space="preserve">design of all electrical </w:t>
      </w:r>
      <w:r w:rsidR="001F4CE8">
        <w:rPr>
          <w:rFonts w:ascii="Cambria" w:hAnsi="Cambria" w:cstheme="minorHAnsi"/>
          <w:bCs/>
          <w:sz w:val="21"/>
          <w:szCs w:val="21"/>
        </w:rPr>
        <w:t>systems</w:t>
      </w:r>
      <w:r>
        <w:rPr>
          <w:rFonts w:ascii="Cambria" w:hAnsi="Cambria" w:cstheme="minorHAnsi"/>
          <w:bCs/>
          <w:sz w:val="21"/>
          <w:szCs w:val="21"/>
        </w:rPr>
        <w:t xml:space="preserve"> for numerous projects including large residential care and assisted living facilities </w:t>
      </w:r>
      <w:r w:rsidR="001F4CE8">
        <w:rPr>
          <w:rFonts w:ascii="Cambria" w:hAnsi="Cambria" w:cstheme="minorHAnsi"/>
          <w:bCs/>
          <w:sz w:val="21"/>
          <w:szCs w:val="21"/>
        </w:rPr>
        <w:t xml:space="preserve">with </w:t>
      </w:r>
      <w:r w:rsidR="00C61F05">
        <w:rPr>
          <w:rFonts w:ascii="Cambria" w:hAnsi="Cambria" w:cstheme="minorHAnsi"/>
          <w:bCs/>
          <w:sz w:val="21"/>
          <w:szCs w:val="21"/>
        </w:rPr>
        <w:t xml:space="preserve">construction </w:t>
      </w:r>
      <w:r>
        <w:rPr>
          <w:rFonts w:ascii="Cambria" w:hAnsi="Cambria" w:cstheme="minorHAnsi"/>
          <w:bCs/>
          <w:sz w:val="21"/>
          <w:szCs w:val="21"/>
        </w:rPr>
        <w:t>budgets</w:t>
      </w:r>
      <w:r w:rsidR="00472952">
        <w:rPr>
          <w:rFonts w:ascii="Cambria" w:hAnsi="Cambria" w:cstheme="minorHAnsi"/>
          <w:bCs/>
          <w:sz w:val="21"/>
          <w:szCs w:val="21"/>
        </w:rPr>
        <w:t xml:space="preserve"> of</w:t>
      </w:r>
      <w:r w:rsidR="001F4CE8">
        <w:rPr>
          <w:rFonts w:ascii="Cambria" w:hAnsi="Cambria" w:cstheme="minorHAnsi"/>
          <w:bCs/>
          <w:sz w:val="21"/>
          <w:szCs w:val="21"/>
        </w:rPr>
        <w:t xml:space="preserve"> up to $25M. </w:t>
      </w:r>
      <w:r w:rsidR="00D71E87">
        <w:rPr>
          <w:rFonts w:ascii="Cambria" w:hAnsi="Cambria" w:cstheme="minorHAnsi"/>
          <w:bCs/>
          <w:sz w:val="21"/>
          <w:szCs w:val="21"/>
        </w:rPr>
        <w:t>Identified specific requirements of various stakeholders and coordinated</w:t>
      </w:r>
      <w:r w:rsidR="009A2452">
        <w:rPr>
          <w:rFonts w:ascii="Cambria" w:hAnsi="Cambria" w:cstheme="minorHAnsi"/>
          <w:bCs/>
          <w:sz w:val="21"/>
          <w:szCs w:val="21"/>
        </w:rPr>
        <w:t xml:space="preserve"> electrical</w:t>
      </w:r>
      <w:r w:rsidR="00D71E87">
        <w:rPr>
          <w:rFonts w:ascii="Cambria" w:hAnsi="Cambria" w:cstheme="minorHAnsi"/>
          <w:bCs/>
          <w:sz w:val="21"/>
          <w:szCs w:val="21"/>
        </w:rPr>
        <w:t xml:space="preserve"> design</w:t>
      </w:r>
      <w:r w:rsidR="00516140">
        <w:rPr>
          <w:rFonts w:ascii="Cambria" w:hAnsi="Cambria" w:cstheme="minorHAnsi"/>
          <w:bCs/>
          <w:sz w:val="21"/>
          <w:szCs w:val="21"/>
        </w:rPr>
        <w:t xml:space="preserve"> </w:t>
      </w:r>
      <w:r w:rsidR="00D71E87">
        <w:rPr>
          <w:rFonts w:ascii="Cambria" w:hAnsi="Cambria" w:cstheme="minorHAnsi"/>
          <w:bCs/>
          <w:sz w:val="21"/>
          <w:szCs w:val="21"/>
        </w:rPr>
        <w:t>to ensure the timely completion of projects</w:t>
      </w:r>
      <w:r w:rsidR="00453D70">
        <w:rPr>
          <w:rFonts w:ascii="Cambria" w:hAnsi="Cambria" w:cstheme="minorHAnsi"/>
          <w:bCs/>
          <w:sz w:val="21"/>
          <w:szCs w:val="21"/>
        </w:rPr>
        <w:t xml:space="preserve">. </w:t>
      </w:r>
      <w:r w:rsidR="00516140">
        <w:rPr>
          <w:rFonts w:ascii="Cambria" w:hAnsi="Cambria" w:cstheme="minorHAnsi"/>
          <w:bCs/>
          <w:sz w:val="21"/>
          <w:szCs w:val="21"/>
        </w:rPr>
        <w:t>Analyzed internal processes</w:t>
      </w:r>
      <w:r w:rsidR="00453D70">
        <w:rPr>
          <w:rFonts w:ascii="Cambria" w:hAnsi="Cambria" w:cstheme="minorHAnsi"/>
          <w:bCs/>
          <w:sz w:val="21"/>
          <w:szCs w:val="21"/>
        </w:rPr>
        <w:t xml:space="preserve"> to identify gaps in organizational Quality Management systems. </w:t>
      </w:r>
      <w:r w:rsidR="0008092A">
        <w:rPr>
          <w:rFonts w:ascii="Cambria" w:hAnsi="Cambria" w:cstheme="minorHAnsi"/>
          <w:bCs/>
          <w:sz w:val="21"/>
          <w:szCs w:val="21"/>
        </w:rPr>
        <w:t>Collaborated with contractors and trades to resolve arising issues as needed.</w:t>
      </w:r>
    </w:p>
    <w:p w14:paraId="6B5BC3DE" w14:textId="77777777" w:rsidR="00165EC4" w:rsidRPr="00351056" w:rsidRDefault="00165EC4" w:rsidP="00165EC4">
      <w:pPr>
        <w:pStyle w:val="BodyText"/>
        <w:tabs>
          <w:tab w:val="right" w:pos="360"/>
        </w:tabs>
        <w:spacing w:before="60"/>
        <w:rPr>
          <w:rFonts w:ascii="Cambria" w:hAnsi="Cambria" w:cstheme="minorHAnsi"/>
          <w:b/>
          <w:color w:val="000000"/>
          <w:sz w:val="21"/>
          <w:szCs w:val="20"/>
        </w:rPr>
      </w:pPr>
      <w:r w:rsidRPr="00351056">
        <w:rPr>
          <w:rFonts w:ascii="Cambria" w:hAnsi="Cambria" w:cstheme="minorHAnsi"/>
          <w:b/>
          <w:color w:val="000000"/>
          <w:sz w:val="21"/>
          <w:szCs w:val="20"/>
        </w:rPr>
        <w:t>Key Accomplishments:</w:t>
      </w:r>
    </w:p>
    <w:p w14:paraId="35AB1BD6" w14:textId="29272E3D" w:rsidR="0008092A" w:rsidRPr="00704841" w:rsidRDefault="0008092A" w:rsidP="00165EC4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="Cambria" w:hAnsi="Cambria" w:cstheme="minorHAnsi"/>
          <w:b/>
          <w:color w:val="000000"/>
          <w:sz w:val="21"/>
          <w:szCs w:val="20"/>
        </w:rPr>
      </w:pPr>
      <w:r>
        <w:rPr>
          <w:rFonts w:ascii="Cambria" w:hAnsi="Cambria" w:cstheme="minorHAnsi"/>
          <w:bCs/>
          <w:sz w:val="21"/>
          <w:szCs w:val="21"/>
        </w:rPr>
        <w:t xml:space="preserve">Developed improved </w:t>
      </w:r>
      <w:r w:rsidR="00741491">
        <w:rPr>
          <w:rFonts w:ascii="Cambria" w:hAnsi="Cambria" w:cstheme="minorHAnsi"/>
          <w:bCs/>
          <w:sz w:val="21"/>
          <w:szCs w:val="21"/>
        </w:rPr>
        <w:t xml:space="preserve">Internal </w:t>
      </w:r>
      <w:r>
        <w:rPr>
          <w:rFonts w:ascii="Cambria" w:hAnsi="Cambria" w:cstheme="minorHAnsi"/>
          <w:bCs/>
          <w:sz w:val="21"/>
          <w:szCs w:val="21"/>
        </w:rPr>
        <w:t xml:space="preserve">Quality Management </w:t>
      </w:r>
      <w:r w:rsidR="009A3FC6">
        <w:rPr>
          <w:rFonts w:ascii="Cambria" w:hAnsi="Cambria" w:cstheme="minorHAnsi"/>
          <w:bCs/>
          <w:sz w:val="21"/>
          <w:szCs w:val="21"/>
        </w:rPr>
        <w:t>Sy</w:t>
      </w:r>
      <w:r>
        <w:rPr>
          <w:rFonts w:ascii="Cambria" w:hAnsi="Cambria" w:cstheme="minorHAnsi"/>
          <w:bCs/>
          <w:sz w:val="21"/>
          <w:szCs w:val="21"/>
        </w:rPr>
        <w:t>stem to ensure compliance with requirements of the Engineers and Geoscientists of BC (EGBC) Organizational Quality Management program.</w:t>
      </w:r>
    </w:p>
    <w:p w14:paraId="6D0A9C10" w14:textId="77777777" w:rsidR="00AF0A32" w:rsidRPr="00AF0A32" w:rsidRDefault="00704841" w:rsidP="00165EC4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="Cambria" w:hAnsi="Cambria" w:cstheme="minorHAnsi"/>
          <w:b/>
          <w:color w:val="000000"/>
          <w:sz w:val="21"/>
          <w:szCs w:val="20"/>
        </w:rPr>
      </w:pPr>
      <w:r>
        <w:rPr>
          <w:rFonts w:ascii="Cambria" w:hAnsi="Cambria" w:cstheme="minorHAnsi"/>
          <w:bCs/>
          <w:sz w:val="21"/>
          <w:szCs w:val="21"/>
        </w:rPr>
        <w:t xml:space="preserve">Successfully coordinated project activities across multiple offices to ensure project delivery within stringent timelines. </w:t>
      </w:r>
    </w:p>
    <w:p w14:paraId="3AA95D25" w14:textId="638FF00E" w:rsidR="00704841" w:rsidRPr="00C878B4" w:rsidRDefault="00AF0A32" w:rsidP="00165EC4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="Cambria" w:hAnsi="Cambria" w:cstheme="minorHAnsi"/>
          <w:b/>
          <w:color w:val="000000"/>
          <w:sz w:val="21"/>
          <w:szCs w:val="20"/>
        </w:rPr>
      </w:pPr>
      <w:r>
        <w:rPr>
          <w:rFonts w:ascii="Cambria" w:hAnsi="Cambria" w:cstheme="minorHAnsi"/>
          <w:bCs/>
          <w:sz w:val="21"/>
          <w:szCs w:val="21"/>
        </w:rPr>
        <w:t>Provided leadership and training to new personnel while managing all aspects of large-scale electrical design projects</w:t>
      </w:r>
      <w:r w:rsidR="000044A4">
        <w:rPr>
          <w:rFonts w:ascii="Cambria" w:hAnsi="Cambria" w:cstheme="minorHAnsi"/>
          <w:bCs/>
          <w:sz w:val="21"/>
          <w:szCs w:val="21"/>
        </w:rPr>
        <w:t>.</w:t>
      </w:r>
    </w:p>
    <w:p w14:paraId="504B67F0" w14:textId="04F5EA85" w:rsidR="00AF0A32" w:rsidRPr="009A2452" w:rsidRDefault="00C878B4" w:rsidP="00AE2501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color w:val="333333"/>
        </w:rPr>
      </w:pPr>
      <w:r w:rsidRPr="009A2452">
        <w:rPr>
          <w:rFonts w:ascii="Cambria" w:hAnsi="Cambria" w:cstheme="minorHAnsi"/>
          <w:bCs/>
          <w:sz w:val="21"/>
          <w:szCs w:val="21"/>
        </w:rPr>
        <w:t xml:space="preserve">Championed the importance of </w:t>
      </w:r>
      <w:r w:rsidR="009A2452" w:rsidRPr="009A2452">
        <w:rPr>
          <w:rFonts w:ascii="Cambria" w:hAnsi="Cambria" w:cstheme="minorHAnsi"/>
          <w:bCs/>
          <w:sz w:val="21"/>
          <w:szCs w:val="21"/>
        </w:rPr>
        <w:t xml:space="preserve">the three C’s in business success: </w:t>
      </w:r>
      <w:r w:rsidRPr="009A2452">
        <w:rPr>
          <w:rFonts w:ascii="Cambria" w:hAnsi="Cambria" w:cstheme="minorHAnsi"/>
          <w:bCs/>
          <w:sz w:val="21"/>
          <w:szCs w:val="21"/>
        </w:rPr>
        <w:t>Consistency, Communication, and Contribution</w:t>
      </w:r>
      <w:r w:rsidR="009A2452">
        <w:rPr>
          <w:rFonts w:ascii="Cambria" w:hAnsi="Cambria" w:cstheme="minorHAnsi"/>
          <w:bCs/>
          <w:sz w:val="21"/>
          <w:szCs w:val="21"/>
        </w:rPr>
        <w:t>.</w:t>
      </w:r>
    </w:p>
    <w:p w14:paraId="15BA34DE" w14:textId="79977050" w:rsidR="00C14AD3" w:rsidRPr="00165EC4" w:rsidRDefault="00C14AD3" w:rsidP="00C14AD3">
      <w:pPr>
        <w:pStyle w:val="BodyText"/>
        <w:spacing w:before="240"/>
        <w:jc w:val="center"/>
        <w:rPr>
          <w:rFonts w:ascii="Cambria" w:hAnsi="Cambria" w:cstheme="minorHAnsi"/>
          <w:iCs/>
          <w:sz w:val="21"/>
          <w:szCs w:val="21"/>
        </w:rPr>
      </w:pPr>
      <w:r>
        <w:rPr>
          <w:rFonts w:ascii="Cambria" w:hAnsi="Cambria" w:cstheme="minorHAnsi"/>
          <w:b/>
          <w:sz w:val="21"/>
          <w:szCs w:val="21"/>
        </w:rPr>
        <w:t xml:space="preserve">FALCON ENGINEERING </w:t>
      </w:r>
      <w:r w:rsidRPr="00165EC4">
        <w:rPr>
          <w:rFonts w:ascii="Cambria" w:hAnsi="Cambria" w:cstheme="minorHAnsi"/>
          <w:iCs/>
          <w:sz w:val="21"/>
          <w:szCs w:val="21"/>
        </w:rPr>
        <w:sym w:font="Symbol" w:char="F0B7"/>
      </w:r>
      <w:r w:rsidRPr="00165EC4">
        <w:rPr>
          <w:rFonts w:ascii="Cambria" w:hAnsi="Cambria" w:cstheme="minorHAnsi"/>
          <w:sz w:val="21"/>
          <w:szCs w:val="21"/>
        </w:rPr>
        <w:t xml:space="preserve"> </w:t>
      </w:r>
      <w:r>
        <w:rPr>
          <w:rFonts w:ascii="Cambria" w:hAnsi="Cambria" w:cstheme="minorHAnsi"/>
          <w:sz w:val="21"/>
          <w:szCs w:val="21"/>
        </w:rPr>
        <w:t>Kelowna, BC</w:t>
      </w:r>
      <w:r w:rsidRPr="00165EC4">
        <w:rPr>
          <w:rFonts w:ascii="Cambria" w:hAnsi="Cambria" w:cstheme="minorHAnsi"/>
          <w:sz w:val="21"/>
          <w:szCs w:val="21"/>
        </w:rPr>
        <w:t xml:space="preserve"> </w:t>
      </w:r>
      <w:r w:rsidRPr="00165EC4">
        <w:rPr>
          <w:rFonts w:ascii="Cambria" w:hAnsi="Cambria" w:cstheme="minorHAnsi"/>
          <w:iCs/>
          <w:sz w:val="21"/>
          <w:szCs w:val="21"/>
        </w:rPr>
        <w:sym w:font="Symbol" w:char="F0B7"/>
      </w:r>
      <w:r w:rsidRPr="00165EC4">
        <w:rPr>
          <w:rFonts w:ascii="Cambria" w:hAnsi="Cambria" w:cstheme="minorHAnsi"/>
          <w:iCs/>
          <w:sz w:val="21"/>
          <w:szCs w:val="21"/>
        </w:rPr>
        <w:t xml:space="preserve"> </w:t>
      </w:r>
      <w:r>
        <w:rPr>
          <w:rFonts w:ascii="Cambria" w:hAnsi="Cambria" w:cstheme="minorHAnsi"/>
          <w:iCs/>
          <w:sz w:val="21"/>
          <w:szCs w:val="21"/>
        </w:rPr>
        <w:t xml:space="preserve">2009 – 2017    </w:t>
      </w:r>
      <w:r w:rsidRPr="00165EC4">
        <w:rPr>
          <w:rFonts w:ascii="Cambria" w:hAnsi="Cambria" w:cstheme="minorHAnsi"/>
          <w:iCs/>
          <w:sz w:val="21"/>
          <w:szCs w:val="21"/>
        </w:rPr>
        <w:t xml:space="preserve"> </w:t>
      </w:r>
    </w:p>
    <w:p w14:paraId="238ADA8E" w14:textId="40674708" w:rsidR="00C14AD3" w:rsidRPr="00351056" w:rsidRDefault="00330CF4" w:rsidP="00C14AD3">
      <w:pPr>
        <w:pStyle w:val="BodyText"/>
        <w:spacing w:before="120"/>
        <w:rPr>
          <w:rFonts w:ascii="Cambria" w:hAnsi="Cambria" w:cstheme="minorHAnsi"/>
          <w:smallCaps/>
          <w:color w:val="000000"/>
          <w:sz w:val="21"/>
          <w:szCs w:val="20"/>
        </w:rPr>
      </w:pPr>
      <w:r>
        <w:rPr>
          <w:rFonts w:ascii="Cambria" w:hAnsi="Cambria" w:cstheme="minorHAnsi"/>
          <w:b/>
          <w:bCs/>
          <w:smallCaps/>
          <w:color w:val="000000"/>
          <w:sz w:val="21"/>
          <w:szCs w:val="20"/>
        </w:rPr>
        <w:t xml:space="preserve">Design Engineer </w:t>
      </w:r>
    </w:p>
    <w:p w14:paraId="20EF2C04" w14:textId="1DCA3528" w:rsidR="00C14AD3" w:rsidRPr="00992384" w:rsidRDefault="00275FBC" w:rsidP="00C14AD3">
      <w:pPr>
        <w:pStyle w:val="BodyText"/>
        <w:tabs>
          <w:tab w:val="right" w:pos="360"/>
        </w:tabs>
        <w:spacing w:before="60"/>
        <w:rPr>
          <w:rFonts w:ascii="Cambria" w:hAnsi="Cambria" w:cstheme="minorHAnsi"/>
          <w:bCs/>
          <w:sz w:val="21"/>
          <w:szCs w:val="21"/>
        </w:rPr>
      </w:pPr>
      <w:r>
        <w:rPr>
          <w:rFonts w:ascii="Cambria" w:hAnsi="Cambria" w:cstheme="minorHAnsi"/>
          <w:bCs/>
          <w:sz w:val="21"/>
          <w:szCs w:val="21"/>
        </w:rPr>
        <w:t xml:space="preserve">Completed similar duties as in above role. </w:t>
      </w:r>
      <w:r w:rsidR="00332178">
        <w:rPr>
          <w:rFonts w:ascii="Cambria" w:hAnsi="Cambria" w:cstheme="minorHAnsi"/>
          <w:bCs/>
          <w:sz w:val="21"/>
          <w:szCs w:val="21"/>
        </w:rPr>
        <w:t>Liaised</w:t>
      </w:r>
      <w:r w:rsidR="002A316F">
        <w:rPr>
          <w:rFonts w:ascii="Cambria" w:hAnsi="Cambria" w:cstheme="minorHAnsi"/>
          <w:bCs/>
          <w:sz w:val="21"/>
          <w:szCs w:val="21"/>
        </w:rPr>
        <w:t xml:space="preserve"> </w:t>
      </w:r>
      <w:r>
        <w:rPr>
          <w:rFonts w:ascii="Cambria" w:hAnsi="Cambria" w:cstheme="minorHAnsi"/>
          <w:bCs/>
          <w:sz w:val="21"/>
          <w:szCs w:val="21"/>
        </w:rPr>
        <w:t xml:space="preserve">with </w:t>
      </w:r>
      <w:r w:rsidR="002A316F">
        <w:rPr>
          <w:rFonts w:ascii="Cambria" w:hAnsi="Cambria" w:cstheme="minorHAnsi"/>
          <w:bCs/>
          <w:sz w:val="21"/>
          <w:szCs w:val="21"/>
        </w:rPr>
        <w:t>clients and colleagues including</w:t>
      </w:r>
      <w:r>
        <w:rPr>
          <w:rFonts w:ascii="Cambria" w:hAnsi="Cambria" w:cstheme="minorHAnsi"/>
          <w:bCs/>
          <w:sz w:val="21"/>
          <w:szCs w:val="21"/>
        </w:rPr>
        <w:t xml:space="preserve"> architects, general contractors, </w:t>
      </w:r>
      <w:r w:rsidR="002A316F">
        <w:rPr>
          <w:rFonts w:ascii="Cambria" w:hAnsi="Cambria" w:cstheme="minorHAnsi"/>
          <w:bCs/>
          <w:sz w:val="21"/>
          <w:szCs w:val="21"/>
        </w:rPr>
        <w:t>developers</w:t>
      </w:r>
      <w:r>
        <w:rPr>
          <w:rFonts w:ascii="Cambria" w:hAnsi="Cambria" w:cstheme="minorHAnsi"/>
          <w:bCs/>
          <w:sz w:val="21"/>
          <w:szCs w:val="21"/>
        </w:rPr>
        <w:t xml:space="preserve">, and subcontractors on various projects to resolve issues </w:t>
      </w:r>
      <w:r w:rsidR="00B41909">
        <w:rPr>
          <w:rFonts w:ascii="Cambria" w:hAnsi="Cambria" w:cstheme="minorHAnsi"/>
          <w:bCs/>
          <w:sz w:val="21"/>
          <w:szCs w:val="21"/>
        </w:rPr>
        <w:t>arising from</w:t>
      </w:r>
      <w:r>
        <w:rPr>
          <w:rFonts w:ascii="Cambria" w:hAnsi="Cambria" w:cstheme="minorHAnsi"/>
          <w:bCs/>
          <w:sz w:val="21"/>
          <w:szCs w:val="21"/>
        </w:rPr>
        <w:t xml:space="preserve"> client changes, site conditions, design oversight, or other changes. </w:t>
      </w:r>
      <w:r w:rsidR="001D08DE">
        <w:rPr>
          <w:rFonts w:ascii="Cambria" w:hAnsi="Cambria" w:cstheme="minorHAnsi"/>
          <w:bCs/>
          <w:sz w:val="21"/>
          <w:szCs w:val="21"/>
        </w:rPr>
        <w:t xml:space="preserve">Developed in-depth presentation for </w:t>
      </w:r>
      <w:r w:rsidR="0074237D">
        <w:rPr>
          <w:rFonts w:ascii="Cambria" w:hAnsi="Cambria" w:cstheme="minorHAnsi"/>
          <w:bCs/>
          <w:sz w:val="21"/>
          <w:szCs w:val="21"/>
        </w:rPr>
        <w:t>principals</w:t>
      </w:r>
      <w:r w:rsidR="001D08DE">
        <w:rPr>
          <w:rFonts w:ascii="Cambria" w:hAnsi="Cambria" w:cstheme="minorHAnsi"/>
          <w:bCs/>
          <w:sz w:val="21"/>
          <w:szCs w:val="21"/>
        </w:rPr>
        <w:t xml:space="preserve"> to identify organizational gaps and recommend</w:t>
      </w:r>
      <w:r w:rsidR="0074237D">
        <w:rPr>
          <w:rFonts w:ascii="Cambria" w:hAnsi="Cambria" w:cstheme="minorHAnsi"/>
          <w:bCs/>
          <w:sz w:val="21"/>
          <w:szCs w:val="21"/>
        </w:rPr>
        <w:t xml:space="preserve"> changes to </w:t>
      </w:r>
      <w:r w:rsidR="00992384">
        <w:rPr>
          <w:rFonts w:ascii="Cambria" w:hAnsi="Cambria" w:cstheme="minorHAnsi"/>
          <w:bCs/>
          <w:sz w:val="21"/>
          <w:szCs w:val="21"/>
        </w:rPr>
        <w:t>processes</w:t>
      </w:r>
      <w:r w:rsidR="0074237D">
        <w:rPr>
          <w:rFonts w:ascii="Cambria" w:hAnsi="Cambria" w:cstheme="minorHAnsi"/>
          <w:bCs/>
          <w:sz w:val="21"/>
          <w:szCs w:val="21"/>
        </w:rPr>
        <w:t xml:space="preserve"> necessary to improve efficiency and quality of product. </w:t>
      </w:r>
      <w:r w:rsidR="00690366">
        <w:rPr>
          <w:rFonts w:ascii="Cambria" w:hAnsi="Cambria" w:cstheme="minorHAnsi"/>
          <w:bCs/>
          <w:sz w:val="21"/>
          <w:szCs w:val="21"/>
        </w:rPr>
        <w:t>Created electrical design</w:t>
      </w:r>
      <w:r w:rsidR="00700EE7">
        <w:rPr>
          <w:rFonts w:ascii="Cambria" w:hAnsi="Cambria" w:cstheme="minorHAnsi"/>
          <w:bCs/>
          <w:sz w:val="21"/>
          <w:szCs w:val="21"/>
        </w:rPr>
        <w:t>s</w:t>
      </w:r>
      <w:r w:rsidR="00690366">
        <w:rPr>
          <w:rFonts w:ascii="Cambria" w:hAnsi="Cambria" w:cstheme="minorHAnsi"/>
          <w:bCs/>
          <w:sz w:val="21"/>
          <w:szCs w:val="21"/>
        </w:rPr>
        <w:t xml:space="preserve"> for cannabis facilities</w:t>
      </w:r>
      <w:r w:rsidR="00957663">
        <w:rPr>
          <w:rFonts w:ascii="Cambria" w:hAnsi="Cambria" w:cstheme="minorHAnsi"/>
          <w:bCs/>
          <w:sz w:val="21"/>
          <w:szCs w:val="21"/>
        </w:rPr>
        <w:t>,</w:t>
      </w:r>
      <w:r w:rsidR="00690366">
        <w:rPr>
          <w:rFonts w:ascii="Cambria" w:hAnsi="Cambria" w:cstheme="minorHAnsi"/>
          <w:bCs/>
          <w:sz w:val="21"/>
          <w:szCs w:val="21"/>
        </w:rPr>
        <w:t xml:space="preserve"> including </w:t>
      </w:r>
      <w:r w:rsidR="004C0A25">
        <w:rPr>
          <w:rFonts w:ascii="Cambria" w:hAnsi="Cambria" w:cstheme="minorHAnsi"/>
          <w:bCs/>
          <w:sz w:val="21"/>
          <w:szCs w:val="21"/>
        </w:rPr>
        <w:t xml:space="preserve">for </w:t>
      </w:r>
      <w:r w:rsidR="00690366">
        <w:rPr>
          <w:rFonts w:ascii="Cambria" w:hAnsi="Cambria" w:cstheme="minorHAnsi"/>
          <w:bCs/>
          <w:sz w:val="21"/>
          <w:szCs w:val="21"/>
        </w:rPr>
        <w:t>a 30,000</w:t>
      </w:r>
      <w:r w:rsidR="00992384">
        <w:rPr>
          <w:rFonts w:ascii="Cambria" w:hAnsi="Cambria" w:cstheme="minorHAnsi"/>
          <w:bCs/>
          <w:sz w:val="21"/>
          <w:szCs w:val="21"/>
        </w:rPr>
        <w:t xml:space="preserve"> </w:t>
      </w:r>
      <w:r w:rsidR="00690366">
        <w:rPr>
          <w:rFonts w:ascii="Cambria" w:hAnsi="Cambria" w:cstheme="minorHAnsi"/>
          <w:bCs/>
          <w:sz w:val="21"/>
          <w:szCs w:val="21"/>
        </w:rPr>
        <w:t>ft</w:t>
      </w:r>
      <w:r w:rsidR="00992384" w:rsidRPr="00992384">
        <w:rPr>
          <w:rFonts w:ascii="Cambria" w:hAnsi="Cambria" w:cstheme="minorHAnsi"/>
          <w:bCs/>
          <w:sz w:val="21"/>
          <w:szCs w:val="21"/>
          <w:vertAlign w:val="subscript"/>
        </w:rPr>
        <w:t>2</w:t>
      </w:r>
      <w:r w:rsidR="00690366">
        <w:rPr>
          <w:rFonts w:ascii="Cambria" w:hAnsi="Cambria" w:cstheme="minorHAnsi"/>
          <w:bCs/>
          <w:sz w:val="21"/>
          <w:szCs w:val="21"/>
        </w:rPr>
        <w:t xml:space="preserve"> </w:t>
      </w:r>
      <w:r w:rsidR="00DA79A2">
        <w:rPr>
          <w:rFonts w:ascii="Cambria" w:hAnsi="Cambria" w:cstheme="minorHAnsi"/>
          <w:bCs/>
          <w:sz w:val="21"/>
          <w:szCs w:val="21"/>
        </w:rPr>
        <w:t xml:space="preserve">building. </w:t>
      </w:r>
      <w:r w:rsidR="00690366">
        <w:rPr>
          <w:rFonts w:ascii="Cambria" w:hAnsi="Cambria" w:cstheme="minorHAnsi"/>
          <w:bCs/>
          <w:sz w:val="21"/>
          <w:szCs w:val="21"/>
        </w:rPr>
        <w:t xml:space="preserve"> </w:t>
      </w:r>
    </w:p>
    <w:p w14:paraId="1278524C" w14:textId="77777777" w:rsidR="00C14AD3" w:rsidRPr="00351056" w:rsidRDefault="00C14AD3" w:rsidP="00C14AD3">
      <w:pPr>
        <w:pStyle w:val="BodyText"/>
        <w:tabs>
          <w:tab w:val="right" w:pos="360"/>
        </w:tabs>
        <w:spacing w:before="60"/>
        <w:rPr>
          <w:rFonts w:ascii="Cambria" w:hAnsi="Cambria" w:cstheme="minorHAnsi"/>
          <w:b/>
          <w:color w:val="000000"/>
          <w:sz w:val="21"/>
          <w:szCs w:val="20"/>
        </w:rPr>
      </w:pPr>
      <w:r w:rsidRPr="00351056">
        <w:rPr>
          <w:rFonts w:ascii="Cambria" w:hAnsi="Cambria" w:cstheme="minorHAnsi"/>
          <w:b/>
          <w:color w:val="000000"/>
          <w:sz w:val="21"/>
          <w:szCs w:val="20"/>
        </w:rPr>
        <w:t>Key Accomplishments:</w:t>
      </w:r>
    </w:p>
    <w:p w14:paraId="7DEE1FD8" w14:textId="69D5D69C" w:rsidR="00275FBC" w:rsidRPr="000E6A4C" w:rsidRDefault="00814E05" w:rsidP="00C14AD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="Cambria" w:hAnsi="Cambria" w:cstheme="minorHAnsi"/>
          <w:b/>
          <w:sz w:val="21"/>
          <w:szCs w:val="20"/>
        </w:rPr>
      </w:pPr>
      <w:r>
        <w:rPr>
          <w:rFonts w:ascii="Cambria" w:hAnsi="Cambria" w:cstheme="minorHAnsi"/>
          <w:bCs/>
          <w:sz w:val="21"/>
          <w:szCs w:val="21"/>
        </w:rPr>
        <w:t>Recognized as the f</w:t>
      </w:r>
      <w:r w:rsidR="000E6A4C" w:rsidRPr="000E6A4C">
        <w:rPr>
          <w:rFonts w:ascii="Cambria" w:hAnsi="Cambria" w:cstheme="minorHAnsi"/>
          <w:bCs/>
          <w:sz w:val="21"/>
          <w:szCs w:val="21"/>
        </w:rPr>
        <w:t>irst to transition to fully digital markups of designs for drafters to work from</w:t>
      </w:r>
      <w:r w:rsidR="00C751B1">
        <w:rPr>
          <w:rFonts w:ascii="Cambria" w:hAnsi="Cambria" w:cstheme="minorHAnsi"/>
          <w:bCs/>
          <w:sz w:val="21"/>
          <w:szCs w:val="21"/>
        </w:rPr>
        <w:t xml:space="preserve">, </w:t>
      </w:r>
      <w:r w:rsidR="000E6A4C" w:rsidRPr="000E6A4C">
        <w:rPr>
          <w:rFonts w:ascii="Cambria" w:hAnsi="Cambria" w:cstheme="minorHAnsi"/>
          <w:bCs/>
          <w:sz w:val="21"/>
          <w:szCs w:val="21"/>
        </w:rPr>
        <w:t xml:space="preserve">significantly reducing </w:t>
      </w:r>
      <w:r w:rsidR="003E6059">
        <w:rPr>
          <w:rFonts w:ascii="Cambria" w:hAnsi="Cambria" w:cstheme="minorHAnsi"/>
          <w:bCs/>
          <w:sz w:val="21"/>
          <w:szCs w:val="21"/>
        </w:rPr>
        <w:t>markup</w:t>
      </w:r>
      <w:r w:rsidR="000E6A4C" w:rsidRPr="000E6A4C">
        <w:rPr>
          <w:rFonts w:ascii="Cambria" w:hAnsi="Cambria" w:cstheme="minorHAnsi"/>
          <w:bCs/>
          <w:sz w:val="21"/>
          <w:szCs w:val="21"/>
        </w:rPr>
        <w:t xml:space="preserve"> time</w:t>
      </w:r>
      <w:r w:rsidR="002B6750">
        <w:rPr>
          <w:rFonts w:ascii="Cambria" w:hAnsi="Cambria" w:cstheme="minorHAnsi"/>
          <w:bCs/>
          <w:sz w:val="21"/>
          <w:szCs w:val="21"/>
        </w:rPr>
        <w:t xml:space="preserve"> and providing a better product.</w:t>
      </w:r>
    </w:p>
    <w:p w14:paraId="0E35A68A" w14:textId="77777777" w:rsidR="00690366" w:rsidRPr="00A51FC1" w:rsidRDefault="00690366" w:rsidP="00CF3D72">
      <w:pPr>
        <w:pStyle w:val="BodyText"/>
        <w:tabs>
          <w:tab w:val="right" w:pos="360"/>
        </w:tabs>
        <w:spacing w:before="60"/>
        <w:rPr>
          <w:rFonts w:ascii="Cambria" w:hAnsi="Cambria" w:cstheme="minorHAnsi"/>
          <w:b/>
          <w:color w:val="0070C0"/>
          <w:sz w:val="21"/>
          <w:szCs w:val="20"/>
        </w:rPr>
      </w:pPr>
    </w:p>
    <w:p w14:paraId="2E0AADF2" w14:textId="40B98E4E" w:rsidR="00386FC3" w:rsidRDefault="00386FC3" w:rsidP="00386FC3">
      <w:pPr>
        <w:pStyle w:val="BodyText"/>
        <w:tabs>
          <w:tab w:val="right" w:pos="360"/>
        </w:tabs>
        <w:spacing w:before="60"/>
        <w:rPr>
          <w:rFonts w:ascii="Cambria" w:hAnsi="Cambria" w:cstheme="minorHAnsi"/>
          <w:color w:val="000000"/>
          <w:sz w:val="21"/>
          <w:szCs w:val="20"/>
        </w:rPr>
      </w:pPr>
    </w:p>
    <w:p w14:paraId="413B3D02" w14:textId="77777777" w:rsidR="00386FC3" w:rsidRPr="007931C5" w:rsidRDefault="00386FC3" w:rsidP="00386FC3">
      <w:pPr>
        <w:tabs>
          <w:tab w:val="right" w:pos="9648"/>
        </w:tabs>
        <w:spacing w:before="240"/>
        <w:jc w:val="both"/>
        <w:rPr>
          <w:rFonts w:ascii="Cambria" w:hAnsi="Cambria"/>
          <w:smallCaps/>
          <w:sz w:val="21"/>
          <w:szCs w:val="21"/>
          <w:u w:val="single"/>
        </w:rPr>
      </w:pPr>
      <w:r w:rsidRPr="007931C5">
        <w:rPr>
          <w:rFonts w:ascii="Cambria" w:hAnsi="Cambria"/>
          <w:smallCaps/>
          <w:sz w:val="21"/>
          <w:szCs w:val="21"/>
          <w:u w:val="single"/>
        </w:rPr>
        <w:t>Additional Experience</w:t>
      </w:r>
    </w:p>
    <w:p w14:paraId="38BE17E3" w14:textId="60A765CF" w:rsidR="00D87476" w:rsidRDefault="003A1875" w:rsidP="00386FC3">
      <w:pPr>
        <w:spacing w:after="0"/>
        <w:rPr>
          <w:rFonts w:ascii="Cambria" w:hAnsi="Cambria" w:cstheme="minorHAnsi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Designer</w:t>
      </w:r>
      <w:r w:rsidR="00386FC3" w:rsidRPr="00E15DBF">
        <w:rPr>
          <w:rFonts w:ascii="Cambria" w:hAnsi="Cambria"/>
          <w:sz w:val="21"/>
          <w:szCs w:val="21"/>
        </w:rPr>
        <w:t xml:space="preserve">  </w:t>
      </w:r>
      <w:r w:rsidR="00386FC3" w:rsidRPr="007931C5">
        <w:rPr>
          <w:rFonts w:ascii="Cambria" w:hAnsi="Cambria"/>
          <w:sz w:val="21"/>
          <w:szCs w:val="21"/>
        </w:rPr>
        <w:sym w:font="Wingdings" w:char="F0A7"/>
      </w:r>
      <w:r w:rsidR="00386FC3" w:rsidRPr="007931C5"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sz w:val="21"/>
          <w:szCs w:val="21"/>
        </w:rPr>
        <w:t xml:space="preserve">Cobalt Engineering </w:t>
      </w:r>
    </w:p>
    <w:p w14:paraId="7B369072" w14:textId="1972ADD4" w:rsidR="003A1875" w:rsidRDefault="003A1875" w:rsidP="003A1875">
      <w:pPr>
        <w:spacing w:after="0"/>
        <w:rPr>
          <w:rFonts w:ascii="Cambria" w:hAnsi="Cambria" w:cstheme="minorHAnsi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Project Manager</w:t>
      </w:r>
      <w:r w:rsidRPr="00E15DBF">
        <w:rPr>
          <w:rFonts w:ascii="Cambria" w:hAnsi="Cambria"/>
          <w:sz w:val="21"/>
          <w:szCs w:val="21"/>
        </w:rPr>
        <w:t xml:space="preserve">  </w:t>
      </w:r>
      <w:r w:rsidRPr="007931C5">
        <w:rPr>
          <w:rFonts w:ascii="Cambria" w:hAnsi="Cambria"/>
          <w:sz w:val="21"/>
          <w:szCs w:val="21"/>
        </w:rPr>
        <w:sym w:font="Wingdings" w:char="F0A7"/>
      </w:r>
      <w:r w:rsidRPr="007931C5"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sz w:val="21"/>
          <w:szCs w:val="21"/>
        </w:rPr>
        <w:t xml:space="preserve">Always </w:t>
      </w:r>
      <w:proofErr w:type="gramStart"/>
      <w:r>
        <w:rPr>
          <w:rFonts w:ascii="Cambria" w:hAnsi="Cambria"/>
          <w:sz w:val="21"/>
          <w:szCs w:val="21"/>
        </w:rPr>
        <w:t>On</w:t>
      </w:r>
      <w:proofErr w:type="gramEnd"/>
      <w:r>
        <w:rPr>
          <w:rFonts w:ascii="Cambria" w:hAnsi="Cambria"/>
          <w:sz w:val="21"/>
          <w:szCs w:val="21"/>
        </w:rPr>
        <w:t xml:space="preserve"> UPS Systems  </w:t>
      </w:r>
      <w:r>
        <w:rPr>
          <w:rFonts w:ascii="Cambria" w:hAnsi="Cambria" w:cstheme="minorHAnsi"/>
          <w:sz w:val="21"/>
          <w:szCs w:val="21"/>
        </w:rPr>
        <w:t xml:space="preserve"> </w:t>
      </w:r>
    </w:p>
    <w:p w14:paraId="155CED47" w14:textId="5385CFC4" w:rsidR="003A1875" w:rsidRDefault="003A1875" w:rsidP="003A1875">
      <w:pPr>
        <w:spacing w:after="0"/>
        <w:rPr>
          <w:rFonts w:ascii="Cambria" w:hAnsi="Cambria" w:cstheme="minorHAnsi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Technical Analyst</w:t>
      </w:r>
      <w:r w:rsidRPr="00E15DBF">
        <w:rPr>
          <w:rFonts w:ascii="Cambria" w:hAnsi="Cambria"/>
          <w:sz w:val="21"/>
          <w:szCs w:val="21"/>
        </w:rPr>
        <w:t xml:space="preserve">  </w:t>
      </w:r>
      <w:r w:rsidRPr="007931C5">
        <w:rPr>
          <w:rFonts w:ascii="Cambria" w:hAnsi="Cambria"/>
          <w:sz w:val="21"/>
          <w:szCs w:val="21"/>
        </w:rPr>
        <w:sym w:font="Wingdings" w:char="F0A7"/>
      </w:r>
      <w:r w:rsidRPr="007931C5"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sz w:val="21"/>
          <w:szCs w:val="21"/>
        </w:rPr>
        <w:t xml:space="preserve">Protocol Technologies, Inc.   </w:t>
      </w:r>
      <w:r>
        <w:rPr>
          <w:rFonts w:ascii="Cambria" w:hAnsi="Cambria" w:cstheme="minorHAnsi"/>
          <w:sz w:val="21"/>
          <w:szCs w:val="21"/>
        </w:rPr>
        <w:t xml:space="preserve"> </w:t>
      </w:r>
    </w:p>
    <w:p w14:paraId="0FA63DA4" w14:textId="2ED5E976" w:rsidR="003A1875" w:rsidRDefault="003A1875" w:rsidP="003A1875">
      <w:pPr>
        <w:spacing w:after="0"/>
        <w:rPr>
          <w:rFonts w:ascii="Cambria" w:hAnsi="Cambria" w:cstheme="minorHAnsi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Systems Administrator</w:t>
      </w:r>
      <w:r w:rsidRPr="00E15DBF">
        <w:rPr>
          <w:rFonts w:ascii="Cambria" w:hAnsi="Cambria"/>
          <w:sz w:val="21"/>
          <w:szCs w:val="21"/>
        </w:rPr>
        <w:t xml:space="preserve">  </w:t>
      </w:r>
      <w:r w:rsidRPr="007931C5">
        <w:rPr>
          <w:rFonts w:ascii="Cambria" w:hAnsi="Cambria"/>
          <w:sz w:val="21"/>
          <w:szCs w:val="21"/>
        </w:rPr>
        <w:sym w:font="Wingdings" w:char="F0A7"/>
      </w:r>
      <w:r w:rsidRPr="007931C5"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sz w:val="21"/>
          <w:szCs w:val="21"/>
        </w:rPr>
        <w:t xml:space="preserve">Bridges.com / Expiry Corporation    </w:t>
      </w:r>
      <w:r>
        <w:rPr>
          <w:rFonts w:ascii="Cambria" w:hAnsi="Cambria" w:cstheme="minorHAnsi"/>
          <w:sz w:val="21"/>
          <w:szCs w:val="21"/>
        </w:rPr>
        <w:t xml:space="preserve"> </w:t>
      </w:r>
    </w:p>
    <w:p w14:paraId="69B043D5" w14:textId="60204EF9" w:rsidR="00AF0585" w:rsidRPr="00291A1C" w:rsidRDefault="003A1875" w:rsidP="00291A1C">
      <w:pPr>
        <w:spacing w:after="0"/>
        <w:rPr>
          <w:rFonts w:ascii="Cambria" w:hAnsi="Cambria" w:cstheme="minorHAnsi"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Compliance Engineer</w:t>
      </w:r>
      <w:r w:rsidRPr="00E15DBF">
        <w:rPr>
          <w:rFonts w:ascii="Cambria" w:hAnsi="Cambria"/>
          <w:sz w:val="21"/>
          <w:szCs w:val="21"/>
        </w:rPr>
        <w:t xml:space="preserve">  </w:t>
      </w:r>
      <w:r w:rsidRPr="007931C5">
        <w:rPr>
          <w:rFonts w:ascii="Cambria" w:hAnsi="Cambria"/>
          <w:sz w:val="21"/>
          <w:szCs w:val="21"/>
        </w:rPr>
        <w:sym w:font="Wingdings" w:char="F0A7"/>
      </w:r>
      <w:r w:rsidRPr="007931C5">
        <w:rPr>
          <w:rFonts w:ascii="Cambria" w:hAnsi="Cambria"/>
          <w:sz w:val="21"/>
          <w:szCs w:val="21"/>
        </w:rPr>
        <w:t xml:space="preserve">  </w:t>
      </w:r>
      <w:r>
        <w:rPr>
          <w:rFonts w:ascii="Cambria" w:hAnsi="Cambria"/>
          <w:sz w:val="21"/>
          <w:szCs w:val="21"/>
        </w:rPr>
        <w:t xml:space="preserve">Cisco Systems, Inc. </w:t>
      </w:r>
    </w:p>
    <w:p w14:paraId="33971F89" w14:textId="60308F3F" w:rsidR="00386FC3" w:rsidRPr="00351056" w:rsidRDefault="00386FC3" w:rsidP="00386FC3">
      <w:pPr>
        <w:pBdr>
          <w:bottom w:val="single" w:sz="4" w:space="4" w:color="auto"/>
        </w:pBdr>
        <w:spacing w:before="360" w:after="120" w:line="240" w:lineRule="auto"/>
        <w:jc w:val="center"/>
        <w:rPr>
          <w:rFonts w:ascii="Cambria" w:hAnsi="Cambria" w:cs="Tahoma"/>
          <w:b/>
          <w:color w:val="000000"/>
          <w:spacing w:val="10"/>
          <w:sz w:val="28"/>
          <w:szCs w:val="28"/>
        </w:rPr>
      </w:pPr>
      <w:r w:rsidRPr="00351056">
        <w:rPr>
          <w:rFonts w:ascii="Cambria" w:hAnsi="Cambria" w:cs="Tahoma"/>
          <w:b/>
          <w:color w:val="000000"/>
          <w:spacing w:val="10"/>
          <w:sz w:val="28"/>
          <w:szCs w:val="28"/>
        </w:rPr>
        <w:lastRenderedPageBreak/>
        <w:t xml:space="preserve">Education &amp; </w:t>
      </w:r>
      <w:r w:rsidR="008C5CB8">
        <w:rPr>
          <w:rFonts w:ascii="Cambria" w:hAnsi="Cambria" w:cs="Tahoma"/>
          <w:b/>
          <w:color w:val="000000"/>
          <w:spacing w:val="10"/>
          <w:sz w:val="28"/>
          <w:szCs w:val="28"/>
        </w:rPr>
        <w:t>Credentials</w:t>
      </w:r>
    </w:p>
    <w:p w14:paraId="4297276C" w14:textId="628011FA" w:rsidR="00F9697F" w:rsidRDefault="00F9697F" w:rsidP="008C5CB8">
      <w:pPr>
        <w:pStyle w:val="BodyText"/>
        <w:spacing w:before="240"/>
        <w:jc w:val="left"/>
        <w:rPr>
          <w:rFonts w:ascii="Cambria" w:eastAsia="Calibri" w:hAnsi="Cambria" w:cstheme="minorHAnsi"/>
          <w:b/>
          <w:iCs/>
          <w:sz w:val="21"/>
          <w:szCs w:val="20"/>
        </w:rPr>
      </w:pPr>
      <w:r>
        <w:rPr>
          <w:rFonts w:ascii="Cambria" w:eastAsia="Calibri" w:hAnsi="Cambria" w:cstheme="minorHAnsi"/>
          <w:b/>
          <w:iCs/>
          <w:sz w:val="21"/>
          <w:szCs w:val="20"/>
        </w:rPr>
        <w:t>Project Management Professional (PMP)</w:t>
      </w:r>
      <w:r w:rsidR="003D119B">
        <w:rPr>
          <w:rFonts w:ascii="Cambria" w:eastAsia="Calibri" w:hAnsi="Cambria" w:cstheme="minorHAnsi"/>
          <w:b/>
          <w:iCs/>
          <w:sz w:val="21"/>
          <w:szCs w:val="20"/>
        </w:rPr>
        <w:t xml:space="preserve"> Qualification</w:t>
      </w:r>
      <w:r>
        <w:rPr>
          <w:rFonts w:ascii="Cambria" w:eastAsia="Calibri" w:hAnsi="Cambria" w:cstheme="minorHAnsi"/>
          <w:b/>
          <w:iCs/>
          <w:sz w:val="21"/>
          <w:szCs w:val="20"/>
        </w:rPr>
        <w:t xml:space="preserve">, </w:t>
      </w:r>
      <w:r w:rsidRPr="00F9697F">
        <w:rPr>
          <w:rFonts w:ascii="Cambria" w:eastAsia="Calibri" w:hAnsi="Cambria" w:cstheme="minorHAnsi"/>
          <w:bCs/>
          <w:iCs/>
          <w:sz w:val="21"/>
          <w:szCs w:val="20"/>
        </w:rPr>
        <w:t>In progress</w:t>
      </w:r>
      <w:r>
        <w:rPr>
          <w:rFonts w:ascii="Cambria" w:eastAsia="Calibri" w:hAnsi="Cambria" w:cstheme="minorHAnsi"/>
          <w:b/>
          <w:iCs/>
          <w:sz w:val="21"/>
          <w:szCs w:val="20"/>
        </w:rPr>
        <w:t xml:space="preserve"> </w:t>
      </w:r>
    </w:p>
    <w:p w14:paraId="47A189DC" w14:textId="0158B151" w:rsidR="00386FC3" w:rsidRPr="00351056" w:rsidRDefault="004C5584" w:rsidP="008C5CB8">
      <w:pPr>
        <w:pStyle w:val="BodyText"/>
        <w:spacing w:before="240"/>
        <w:jc w:val="left"/>
        <w:rPr>
          <w:rFonts w:ascii="Cambria" w:eastAsia="Calibri" w:hAnsi="Cambria" w:cstheme="minorHAnsi"/>
          <w:b/>
          <w:iCs/>
          <w:sz w:val="21"/>
          <w:szCs w:val="20"/>
        </w:rPr>
      </w:pPr>
      <w:r>
        <w:rPr>
          <w:rFonts w:ascii="Cambria" w:eastAsia="Calibri" w:hAnsi="Cambria" w:cstheme="minorHAnsi"/>
          <w:b/>
          <w:iCs/>
          <w:sz w:val="21"/>
          <w:szCs w:val="20"/>
        </w:rPr>
        <w:t xml:space="preserve">Bachelor of Engineering; Electrical Engineering </w:t>
      </w:r>
    </w:p>
    <w:p w14:paraId="1B329484" w14:textId="0CA311FA" w:rsidR="00386FC3" w:rsidRDefault="004C5584" w:rsidP="008C5CB8">
      <w:pPr>
        <w:pStyle w:val="BodyText"/>
        <w:jc w:val="left"/>
        <w:rPr>
          <w:rFonts w:ascii="Cambria" w:hAnsi="Cambria" w:cstheme="minorHAnsi"/>
          <w:sz w:val="21"/>
          <w:szCs w:val="20"/>
        </w:rPr>
      </w:pPr>
      <w:r>
        <w:rPr>
          <w:rFonts w:ascii="Cambria" w:hAnsi="Cambria" w:cstheme="minorHAnsi"/>
          <w:caps/>
          <w:sz w:val="21"/>
          <w:szCs w:val="20"/>
        </w:rPr>
        <w:t>lakehead</w:t>
      </w:r>
      <w:r w:rsidR="00386FC3">
        <w:rPr>
          <w:rFonts w:ascii="Cambria" w:hAnsi="Cambria" w:cstheme="minorHAnsi"/>
          <w:caps/>
          <w:sz w:val="21"/>
          <w:szCs w:val="20"/>
        </w:rPr>
        <w:t xml:space="preserve"> </w:t>
      </w:r>
      <w:r w:rsidR="00386FC3" w:rsidRPr="00351056">
        <w:rPr>
          <w:rFonts w:ascii="Cambria" w:hAnsi="Cambria" w:cstheme="minorHAnsi"/>
          <w:caps/>
          <w:sz w:val="21"/>
          <w:szCs w:val="20"/>
        </w:rPr>
        <w:t xml:space="preserve">University | </w:t>
      </w:r>
      <w:r>
        <w:rPr>
          <w:rFonts w:ascii="Cambria" w:hAnsi="Cambria" w:cstheme="minorHAnsi"/>
          <w:sz w:val="21"/>
          <w:szCs w:val="20"/>
        </w:rPr>
        <w:t xml:space="preserve">Thunder Bay, ON </w:t>
      </w:r>
      <w:r w:rsidR="00386FC3">
        <w:rPr>
          <w:rFonts w:ascii="Cambria" w:hAnsi="Cambria" w:cstheme="minorHAnsi"/>
          <w:sz w:val="21"/>
          <w:szCs w:val="20"/>
        </w:rPr>
        <w:t xml:space="preserve"> </w:t>
      </w:r>
    </w:p>
    <w:p w14:paraId="18E5EE5A" w14:textId="7F7BB59E" w:rsidR="003F16A6" w:rsidRPr="00351056" w:rsidRDefault="003F16A6" w:rsidP="003F16A6">
      <w:pPr>
        <w:pStyle w:val="BodyText"/>
        <w:spacing w:before="240"/>
        <w:jc w:val="left"/>
        <w:rPr>
          <w:rFonts w:ascii="Cambria" w:eastAsia="Calibri" w:hAnsi="Cambria" w:cstheme="minorHAnsi"/>
          <w:b/>
          <w:iCs/>
          <w:sz w:val="21"/>
          <w:szCs w:val="20"/>
        </w:rPr>
      </w:pPr>
      <w:r>
        <w:rPr>
          <w:rFonts w:ascii="Cambria" w:eastAsia="Calibri" w:hAnsi="Cambria" w:cstheme="minorHAnsi"/>
          <w:b/>
          <w:iCs/>
          <w:sz w:val="21"/>
          <w:szCs w:val="20"/>
        </w:rPr>
        <w:t xml:space="preserve">Diploma of Technology; Computer Control Electronics </w:t>
      </w:r>
    </w:p>
    <w:p w14:paraId="414FF5D7" w14:textId="78F67D44" w:rsidR="00386FC3" w:rsidRPr="00A51FC1" w:rsidRDefault="003F16A6" w:rsidP="00A51FC1">
      <w:pPr>
        <w:pStyle w:val="BodyText"/>
        <w:jc w:val="left"/>
        <w:rPr>
          <w:rFonts w:ascii="Cambria" w:hAnsi="Cambria" w:cstheme="minorHAnsi"/>
          <w:sz w:val="21"/>
          <w:szCs w:val="20"/>
        </w:rPr>
      </w:pPr>
      <w:r>
        <w:rPr>
          <w:rFonts w:ascii="Cambria" w:hAnsi="Cambria" w:cstheme="minorHAnsi"/>
          <w:caps/>
          <w:sz w:val="21"/>
          <w:szCs w:val="20"/>
        </w:rPr>
        <w:t>BCIT</w:t>
      </w:r>
      <w:r w:rsidRPr="00351056">
        <w:rPr>
          <w:rFonts w:ascii="Cambria" w:hAnsi="Cambria" w:cstheme="minorHAnsi"/>
          <w:caps/>
          <w:sz w:val="21"/>
          <w:szCs w:val="20"/>
        </w:rPr>
        <w:t xml:space="preserve"> | </w:t>
      </w:r>
      <w:r>
        <w:rPr>
          <w:rFonts w:ascii="Cambria" w:hAnsi="Cambria" w:cstheme="minorHAnsi"/>
          <w:sz w:val="21"/>
          <w:szCs w:val="20"/>
        </w:rPr>
        <w:t xml:space="preserve">Burnaby, BC   </w:t>
      </w:r>
    </w:p>
    <w:p w14:paraId="4EEA92F5" w14:textId="73C98A0F" w:rsidR="00B273B3" w:rsidRPr="00351056" w:rsidRDefault="00B273B3" w:rsidP="00B273B3">
      <w:pPr>
        <w:pBdr>
          <w:bottom w:val="single" w:sz="4" w:space="4" w:color="auto"/>
        </w:pBdr>
        <w:spacing w:before="360" w:after="120" w:line="240" w:lineRule="auto"/>
        <w:jc w:val="center"/>
        <w:rPr>
          <w:rFonts w:ascii="Cambria" w:hAnsi="Cambria" w:cs="Tahoma"/>
          <w:b/>
          <w:color w:val="000000"/>
          <w:spacing w:val="10"/>
          <w:sz w:val="28"/>
          <w:szCs w:val="28"/>
        </w:rPr>
      </w:pPr>
      <w:r>
        <w:rPr>
          <w:rFonts w:ascii="Cambria" w:hAnsi="Cambria" w:cs="Tahoma"/>
          <w:b/>
          <w:color w:val="000000"/>
          <w:spacing w:val="10"/>
          <w:sz w:val="28"/>
          <w:szCs w:val="28"/>
        </w:rPr>
        <w:t xml:space="preserve">Professional Affiliations </w:t>
      </w:r>
    </w:p>
    <w:p w14:paraId="0E6ED896" w14:textId="77777777" w:rsidR="00D53F33" w:rsidRDefault="00D53F33" w:rsidP="00D53F33">
      <w:p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 xml:space="preserve">Past Chair / Past Vice Chair / </w:t>
      </w:r>
      <w:r w:rsidRPr="00B273B3">
        <w:rPr>
          <w:rFonts w:ascii="Cambria" w:hAnsi="Cambria"/>
          <w:b/>
          <w:bCs/>
          <w:sz w:val="21"/>
          <w:szCs w:val="21"/>
        </w:rPr>
        <w:t>Active Member</w:t>
      </w:r>
      <w:r>
        <w:rPr>
          <w:rFonts w:ascii="Cambria" w:hAnsi="Cambria"/>
          <w:sz w:val="21"/>
          <w:szCs w:val="21"/>
        </w:rPr>
        <w:t xml:space="preserve">, Engineers &amp; Geoscientists of BC – Okanagan Branch </w:t>
      </w:r>
    </w:p>
    <w:p w14:paraId="4D77A8D1" w14:textId="3BE92127" w:rsidR="00D53F33" w:rsidRPr="00D53F33" w:rsidRDefault="00D53F33" w:rsidP="00D53F33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="Cambria" w:hAnsi="Cambria" w:cstheme="minorHAnsi"/>
          <w:b/>
          <w:color w:val="000000"/>
          <w:sz w:val="21"/>
          <w:szCs w:val="20"/>
        </w:rPr>
      </w:pPr>
      <w:r>
        <w:rPr>
          <w:rFonts w:ascii="Cambria" w:hAnsi="Cambria" w:cstheme="minorHAnsi"/>
          <w:bCs/>
          <w:sz w:val="21"/>
          <w:szCs w:val="21"/>
        </w:rPr>
        <w:t xml:space="preserve">Organized, set up, and hosted various social events and tours. </w:t>
      </w:r>
    </w:p>
    <w:p w14:paraId="79A9A52E" w14:textId="77777777" w:rsidR="00D53F33" w:rsidRPr="00956DAA" w:rsidRDefault="00D53F33" w:rsidP="00D53F33">
      <w:pPr>
        <w:pStyle w:val="BodyText"/>
        <w:tabs>
          <w:tab w:val="right" w:pos="360"/>
        </w:tabs>
        <w:spacing w:before="60"/>
        <w:ind w:left="360"/>
        <w:rPr>
          <w:rFonts w:ascii="Cambria" w:hAnsi="Cambria" w:cstheme="minorHAnsi"/>
          <w:b/>
          <w:color w:val="000000"/>
          <w:sz w:val="21"/>
          <w:szCs w:val="20"/>
        </w:rPr>
      </w:pPr>
    </w:p>
    <w:p w14:paraId="7B49E3D1" w14:textId="69AA50B6" w:rsidR="00B40230" w:rsidRDefault="00B40230" w:rsidP="00D53F33">
      <w:pPr>
        <w:spacing w:after="0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 xml:space="preserve">Program Advisory </w:t>
      </w:r>
      <w:r w:rsidR="00D53F33">
        <w:rPr>
          <w:rFonts w:ascii="Cambria" w:hAnsi="Cambria"/>
          <w:b/>
          <w:bCs/>
          <w:sz w:val="21"/>
          <w:szCs w:val="21"/>
        </w:rPr>
        <w:t>Committee</w:t>
      </w:r>
      <w:r w:rsidR="00D53F33" w:rsidRPr="00B273B3">
        <w:rPr>
          <w:rFonts w:ascii="Cambria" w:hAnsi="Cambria"/>
          <w:b/>
          <w:bCs/>
          <w:sz w:val="21"/>
          <w:szCs w:val="21"/>
        </w:rPr>
        <w:t xml:space="preserve"> Member</w:t>
      </w:r>
      <w:r w:rsidR="00D53F33">
        <w:rPr>
          <w:rFonts w:ascii="Cambria" w:hAnsi="Cambria"/>
          <w:sz w:val="21"/>
          <w:szCs w:val="21"/>
        </w:rPr>
        <w:t xml:space="preserve">, </w:t>
      </w:r>
      <w:r w:rsidR="00D53F33">
        <w:rPr>
          <w:rFonts w:ascii="Cambria" w:hAnsi="Cambria"/>
          <w:sz w:val="21"/>
          <w:szCs w:val="21"/>
        </w:rPr>
        <w:t xml:space="preserve">Thompson Rivers University </w:t>
      </w:r>
    </w:p>
    <w:p w14:paraId="029427DB" w14:textId="1EEAC05D" w:rsidR="00D53F33" w:rsidRPr="00B40230" w:rsidRDefault="00B40230" w:rsidP="00B40230">
      <w:pPr>
        <w:pStyle w:val="BodyText"/>
        <w:numPr>
          <w:ilvl w:val="0"/>
          <w:numId w:val="2"/>
        </w:numPr>
        <w:tabs>
          <w:tab w:val="right" w:pos="360"/>
        </w:tabs>
        <w:spacing w:before="60"/>
        <w:ind w:left="360" w:hanging="270"/>
        <w:rPr>
          <w:rFonts w:ascii="Cambria" w:hAnsi="Cambria"/>
          <w:sz w:val="21"/>
          <w:szCs w:val="21"/>
        </w:rPr>
      </w:pPr>
      <w:r w:rsidRPr="00B40230">
        <w:rPr>
          <w:rFonts w:ascii="Cambria" w:hAnsi="Cambria" w:cstheme="minorHAnsi"/>
          <w:bCs/>
          <w:sz w:val="21"/>
          <w:szCs w:val="21"/>
        </w:rPr>
        <w:t>Architectural</w:t>
      </w:r>
      <w:r w:rsidRPr="00B40230">
        <w:rPr>
          <w:rFonts w:ascii="Cambria" w:hAnsi="Cambria"/>
          <w:sz w:val="21"/>
          <w:szCs w:val="21"/>
        </w:rPr>
        <w:t xml:space="preserve"> and Engineering Technology (ARET) program</w:t>
      </w:r>
    </w:p>
    <w:p w14:paraId="2D5F9189" w14:textId="6D7BBE8A" w:rsidR="00956DAA" w:rsidRPr="00351056" w:rsidRDefault="00956DAA" w:rsidP="00956DAA">
      <w:pPr>
        <w:pBdr>
          <w:bottom w:val="single" w:sz="4" w:space="4" w:color="auto"/>
        </w:pBdr>
        <w:spacing w:before="360" w:after="120" w:line="240" w:lineRule="auto"/>
        <w:jc w:val="center"/>
        <w:rPr>
          <w:rFonts w:ascii="Cambria" w:hAnsi="Cambria" w:cs="Tahoma"/>
          <w:b/>
          <w:color w:val="000000"/>
          <w:spacing w:val="10"/>
          <w:sz w:val="28"/>
          <w:szCs w:val="28"/>
        </w:rPr>
      </w:pPr>
      <w:bookmarkStart w:id="0" w:name="_GoBack"/>
      <w:bookmarkEnd w:id="0"/>
      <w:r>
        <w:rPr>
          <w:rFonts w:ascii="Cambria" w:hAnsi="Cambria" w:cs="Tahoma"/>
          <w:b/>
          <w:color w:val="000000"/>
          <w:spacing w:val="10"/>
          <w:sz w:val="28"/>
          <w:szCs w:val="28"/>
        </w:rPr>
        <w:t>Technical Proficienc</w:t>
      </w:r>
      <w:r w:rsidR="00A44022">
        <w:rPr>
          <w:rFonts w:ascii="Cambria" w:hAnsi="Cambria" w:cs="Tahoma"/>
          <w:b/>
          <w:color w:val="000000"/>
          <w:spacing w:val="10"/>
          <w:sz w:val="28"/>
          <w:szCs w:val="28"/>
        </w:rPr>
        <w:t>y</w:t>
      </w:r>
    </w:p>
    <w:p w14:paraId="48E53CE1" w14:textId="578BB4E0" w:rsidR="00E23856" w:rsidRDefault="00956DAA" w:rsidP="00C978D3">
      <w:pPr>
        <w:spacing w:after="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Microsoft Office Suite</w:t>
      </w:r>
      <w:r w:rsidR="00A803AB">
        <w:rPr>
          <w:rFonts w:ascii="Cambria" w:hAnsi="Cambria"/>
          <w:sz w:val="21"/>
          <w:szCs w:val="21"/>
        </w:rPr>
        <w:t xml:space="preserve">, </w:t>
      </w:r>
      <w:r w:rsidR="00CF3D72">
        <w:rPr>
          <w:rFonts w:ascii="Cambria" w:hAnsi="Cambria"/>
          <w:sz w:val="21"/>
          <w:szCs w:val="21"/>
        </w:rPr>
        <w:t xml:space="preserve">AutoCAD, </w:t>
      </w:r>
      <w:proofErr w:type="spellStart"/>
      <w:r w:rsidR="00CF3D72">
        <w:rPr>
          <w:rFonts w:ascii="Cambria" w:hAnsi="Cambria"/>
          <w:sz w:val="21"/>
          <w:szCs w:val="21"/>
        </w:rPr>
        <w:t>Dialux</w:t>
      </w:r>
      <w:proofErr w:type="spellEnd"/>
      <w:r w:rsidR="00CF3D72">
        <w:rPr>
          <w:rFonts w:ascii="Cambria" w:hAnsi="Cambria"/>
          <w:sz w:val="21"/>
          <w:szCs w:val="21"/>
        </w:rPr>
        <w:t xml:space="preserve">, Newforma, </w:t>
      </w:r>
      <w:proofErr w:type="spellStart"/>
      <w:r w:rsidR="00CF3D72">
        <w:rPr>
          <w:rFonts w:ascii="Cambria" w:hAnsi="Cambria"/>
          <w:sz w:val="21"/>
          <w:szCs w:val="21"/>
        </w:rPr>
        <w:t>SpecLink</w:t>
      </w:r>
      <w:proofErr w:type="spellEnd"/>
      <w:r w:rsidR="00CF3D72">
        <w:rPr>
          <w:rFonts w:ascii="Cambria" w:hAnsi="Cambria"/>
          <w:sz w:val="21"/>
          <w:szCs w:val="21"/>
        </w:rPr>
        <w:t>, Procore, Windows (all versions), Linux</w:t>
      </w:r>
      <w:r w:rsidR="006F2831">
        <w:rPr>
          <w:rFonts w:ascii="Cambria" w:hAnsi="Cambria"/>
          <w:sz w:val="21"/>
          <w:szCs w:val="21"/>
        </w:rPr>
        <w:t xml:space="preserve">, Various Programming Languages </w:t>
      </w:r>
    </w:p>
    <w:p w14:paraId="7905EA7A" w14:textId="73014B92" w:rsidR="00E23856" w:rsidRDefault="00E23856" w:rsidP="00C978D3">
      <w:pPr>
        <w:spacing w:after="0"/>
        <w:jc w:val="both"/>
        <w:rPr>
          <w:rFonts w:ascii="Cambria" w:hAnsi="Cambria"/>
          <w:sz w:val="21"/>
          <w:szCs w:val="21"/>
        </w:rPr>
      </w:pPr>
    </w:p>
    <w:p w14:paraId="13BD069E" w14:textId="55B3A880" w:rsidR="00E23856" w:rsidRDefault="00E23856" w:rsidP="00386FC3">
      <w:pPr>
        <w:spacing w:after="0"/>
        <w:rPr>
          <w:rFonts w:ascii="Cambria" w:hAnsi="Cambria"/>
          <w:sz w:val="21"/>
          <w:szCs w:val="21"/>
        </w:rPr>
      </w:pPr>
    </w:p>
    <w:p w14:paraId="2FDCF088" w14:textId="654E0FF1" w:rsidR="00E23856" w:rsidRPr="00386FC3" w:rsidRDefault="00E23856" w:rsidP="00CF3D72">
      <w:pPr>
        <w:spacing w:after="0"/>
        <w:rPr>
          <w:rFonts w:ascii="Cambria" w:hAnsi="Cambria"/>
          <w:sz w:val="21"/>
          <w:szCs w:val="21"/>
        </w:rPr>
      </w:pPr>
    </w:p>
    <w:sectPr w:rsidR="00E23856" w:rsidRPr="00386FC3" w:rsidSect="003E5660">
      <w:headerReference w:type="default" r:id="rId7"/>
      <w:type w:val="continuous"/>
      <w:pgSz w:w="12240" w:h="15840" w:code="1"/>
      <w:pgMar w:top="720" w:right="720" w:bottom="720" w:left="720" w:header="547" w:footer="17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271C3" w14:textId="77777777" w:rsidR="00B323BB" w:rsidRDefault="00B323BB">
      <w:pPr>
        <w:spacing w:after="0" w:line="240" w:lineRule="auto"/>
      </w:pPr>
      <w:r>
        <w:separator/>
      </w:r>
    </w:p>
  </w:endnote>
  <w:endnote w:type="continuationSeparator" w:id="0">
    <w:p w14:paraId="590A77B7" w14:textId="77777777" w:rsidR="00B323BB" w:rsidRDefault="00B3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5E65A" w14:textId="77777777" w:rsidR="00B323BB" w:rsidRDefault="00B323BB">
      <w:pPr>
        <w:spacing w:after="0" w:line="240" w:lineRule="auto"/>
      </w:pPr>
      <w:r>
        <w:separator/>
      </w:r>
    </w:p>
  </w:footnote>
  <w:footnote w:type="continuationSeparator" w:id="0">
    <w:p w14:paraId="09D32C9E" w14:textId="77777777" w:rsidR="00B323BB" w:rsidRDefault="00B3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018BA" w14:textId="23C865F7" w:rsidR="00A33EC2" w:rsidRPr="00E23856" w:rsidRDefault="00C14AD3" w:rsidP="00A33EC2">
    <w:pPr>
      <w:pBdr>
        <w:bottom w:val="single" w:sz="4" w:space="4" w:color="auto"/>
      </w:pBdr>
      <w:tabs>
        <w:tab w:val="right" w:pos="10800"/>
      </w:tabs>
      <w:spacing w:after="0" w:line="240" w:lineRule="auto"/>
      <w:rPr>
        <w:rFonts w:ascii="Cambria" w:hAnsi="Cambria" w:cs="Tahoma"/>
        <w:b/>
        <w:iCs/>
        <w:color w:val="000000"/>
        <w:sz w:val="28"/>
        <w:szCs w:val="32"/>
      </w:rPr>
    </w:pPr>
    <w:r>
      <w:rPr>
        <w:rFonts w:ascii="Cambria" w:hAnsi="Cambria" w:cs="Tahoma"/>
        <w:b/>
        <w:iCs/>
        <w:color w:val="000000"/>
        <w:sz w:val="36"/>
        <w:szCs w:val="36"/>
      </w:rPr>
      <w:t xml:space="preserve">Martin Lindquist, </w:t>
    </w:r>
    <w:proofErr w:type="spellStart"/>
    <w:proofErr w:type="gramStart"/>
    <w:r w:rsidRPr="005E2FDA">
      <w:rPr>
        <w:rFonts w:ascii="Cambria" w:hAnsi="Cambria" w:cs="Tahoma"/>
        <w:b/>
        <w:iCs/>
        <w:color w:val="000000"/>
        <w:sz w:val="28"/>
        <w:szCs w:val="28"/>
      </w:rPr>
      <w:t>P.Eng</w:t>
    </w:r>
    <w:proofErr w:type="spellEnd"/>
    <w:proofErr w:type="gramEnd"/>
    <w:r w:rsidRPr="005E2FDA">
      <w:rPr>
        <w:rFonts w:ascii="Cambria" w:hAnsi="Cambria" w:cs="Tahoma"/>
        <w:b/>
        <w:iCs/>
        <w:color w:val="000000"/>
        <w:sz w:val="28"/>
        <w:szCs w:val="28"/>
      </w:rPr>
      <w:t xml:space="preserve">     </w:t>
    </w:r>
  </w:p>
  <w:p w14:paraId="30A18A36" w14:textId="58EE6781" w:rsidR="00A33EC2" w:rsidRPr="00E23856" w:rsidRDefault="00A33EC2" w:rsidP="00A33EC2">
    <w:pPr>
      <w:tabs>
        <w:tab w:val="right" w:pos="10800"/>
      </w:tabs>
      <w:spacing w:before="80" w:after="0" w:line="240" w:lineRule="auto"/>
      <w:rPr>
        <w:rFonts w:ascii="Cambria" w:hAnsi="Cambria" w:cstheme="minorHAnsi"/>
        <w:i/>
        <w:sz w:val="21"/>
        <w:szCs w:val="21"/>
      </w:rPr>
    </w:pPr>
    <w:r w:rsidRPr="00E23856">
      <w:rPr>
        <w:rFonts w:ascii="Cambria" w:hAnsi="Cambria" w:cstheme="minorHAnsi"/>
        <w:i/>
        <w:iCs/>
        <w:color w:val="000000"/>
        <w:sz w:val="21"/>
        <w:szCs w:val="21"/>
      </w:rPr>
      <w:tab/>
    </w:r>
    <w:r w:rsidRPr="00E23856">
      <w:rPr>
        <w:rFonts w:ascii="Cambria" w:hAnsi="Cambria" w:cstheme="minorHAnsi"/>
        <w:i/>
        <w:sz w:val="21"/>
        <w:szCs w:val="21"/>
      </w:rPr>
      <w:t>Page Two of Two</w:t>
    </w:r>
  </w:p>
  <w:p w14:paraId="3C3FA8C0" w14:textId="5B8E40FD" w:rsidR="001C7E4B" w:rsidRPr="00A33EC2" w:rsidRDefault="001C7E4B" w:rsidP="00A33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D7C7D"/>
    <w:multiLevelType w:val="hybridMultilevel"/>
    <w:tmpl w:val="DE82B16E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25740E1D"/>
    <w:multiLevelType w:val="hybridMultilevel"/>
    <w:tmpl w:val="2DAED6B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459A9"/>
    <w:multiLevelType w:val="multilevel"/>
    <w:tmpl w:val="DE82B16E"/>
    <w:lvl w:ilvl="0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50A51A31"/>
    <w:multiLevelType w:val="hybridMultilevel"/>
    <w:tmpl w:val="11D8E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814DDC"/>
    <w:multiLevelType w:val="hybridMultilevel"/>
    <w:tmpl w:val="78CCA3DE"/>
    <w:lvl w:ilvl="0" w:tplc="B9DCDE0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ambria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 w15:restartNumberingAfterBreak="0">
    <w:nsid w:val="7DCB3B94"/>
    <w:multiLevelType w:val="multilevel"/>
    <w:tmpl w:val="D82E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F4"/>
    <w:rsid w:val="000044A4"/>
    <w:rsid w:val="000238EB"/>
    <w:rsid w:val="00050638"/>
    <w:rsid w:val="00067630"/>
    <w:rsid w:val="0007047E"/>
    <w:rsid w:val="0008092A"/>
    <w:rsid w:val="000A27BE"/>
    <w:rsid w:val="000B33C3"/>
    <w:rsid w:val="000C76C7"/>
    <w:rsid w:val="000E1F91"/>
    <w:rsid w:val="000E2E44"/>
    <w:rsid w:val="000E3370"/>
    <w:rsid w:val="000E6A4C"/>
    <w:rsid w:val="000F70F8"/>
    <w:rsid w:val="00113FB6"/>
    <w:rsid w:val="0014027A"/>
    <w:rsid w:val="00156859"/>
    <w:rsid w:val="00161920"/>
    <w:rsid w:val="001644E0"/>
    <w:rsid w:val="00165EC4"/>
    <w:rsid w:val="001B3AA5"/>
    <w:rsid w:val="001C081C"/>
    <w:rsid w:val="001C7E4B"/>
    <w:rsid w:val="001D08DE"/>
    <w:rsid w:val="001E1DE7"/>
    <w:rsid w:val="001F4CE8"/>
    <w:rsid w:val="001F6AF2"/>
    <w:rsid w:val="0022036D"/>
    <w:rsid w:val="002524FB"/>
    <w:rsid w:val="00252A2A"/>
    <w:rsid w:val="00253152"/>
    <w:rsid w:val="002541EF"/>
    <w:rsid w:val="002606D2"/>
    <w:rsid w:val="0027289F"/>
    <w:rsid w:val="00275FBC"/>
    <w:rsid w:val="00291A1C"/>
    <w:rsid w:val="00296FD2"/>
    <w:rsid w:val="002A316F"/>
    <w:rsid w:val="002A38F4"/>
    <w:rsid w:val="002B429A"/>
    <w:rsid w:val="002B6750"/>
    <w:rsid w:val="002C7ED1"/>
    <w:rsid w:val="002D09E9"/>
    <w:rsid w:val="002D597C"/>
    <w:rsid w:val="002D5D50"/>
    <w:rsid w:val="002D603F"/>
    <w:rsid w:val="002D6C98"/>
    <w:rsid w:val="002F506E"/>
    <w:rsid w:val="002F6539"/>
    <w:rsid w:val="00311F9F"/>
    <w:rsid w:val="00312716"/>
    <w:rsid w:val="003166A3"/>
    <w:rsid w:val="00330CF4"/>
    <w:rsid w:val="00332178"/>
    <w:rsid w:val="00351056"/>
    <w:rsid w:val="00355383"/>
    <w:rsid w:val="0036584D"/>
    <w:rsid w:val="00371A8C"/>
    <w:rsid w:val="00386FC3"/>
    <w:rsid w:val="00387464"/>
    <w:rsid w:val="003A1875"/>
    <w:rsid w:val="003A2963"/>
    <w:rsid w:val="003A508E"/>
    <w:rsid w:val="003B65AF"/>
    <w:rsid w:val="003C253C"/>
    <w:rsid w:val="003C627D"/>
    <w:rsid w:val="003D119B"/>
    <w:rsid w:val="003E02DE"/>
    <w:rsid w:val="003E5660"/>
    <w:rsid w:val="003E6059"/>
    <w:rsid w:val="003F16A6"/>
    <w:rsid w:val="003F3681"/>
    <w:rsid w:val="003F636F"/>
    <w:rsid w:val="0040765C"/>
    <w:rsid w:val="0041530B"/>
    <w:rsid w:val="0043050F"/>
    <w:rsid w:val="00453D70"/>
    <w:rsid w:val="0045578C"/>
    <w:rsid w:val="00457AA0"/>
    <w:rsid w:val="00472707"/>
    <w:rsid w:val="00472952"/>
    <w:rsid w:val="00487C50"/>
    <w:rsid w:val="00495FCA"/>
    <w:rsid w:val="004A40E3"/>
    <w:rsid w:val="004C0A25"/>
    <w:rsid w:val="004C5584"/>
    <w:rsid w:val="0050237F"/>
    <w:rsid w:val="00505AB5"/>
    <w:rsid w:val="0051488B"/>
    <w:rsid w:val="00516140"/>
    <w:rsid w:val="00541490"/>
    <w:rsid w:val="0054725F"/>
    <w:rsid w:val="0055331E"/>
    <w:rsid w:val="00590111"/>
    <w:rsid w:val="005B0675"/>
    <w:rsid w:val="005B528A"/>
    <w:rsid w:val="005C00C3"/>
    <w:rsid w:val="005C1082"/>
    <w:rsid w:val="005C180B"/>
    <w:rsid w:val="005C2411"/>
    <w:rsid w:val="005D6B36"/>
    <w:rsid w:val="005E0E64"/>
    <w:rsid w:val="005E2FDA"/>
    <w:rsid w:val="00611963"/>
    <w:rsid w:val="00642413"/>
    <w:rsid w:val="00643762"/>
    <w:rsid w:val="00653239"/>
    <w:rsid w:val="006632E9"/>
    <w:rsid w:val="006815DC"/>
    <w:rsid w:val="00690366"/>
    <w:rsid w:val="006962E5"/>
    <w:rsid w:val="006B17EA"/>
    <w:rsid w:val="006E2676"/>
    <w:rsid w:val="006E4B11"/>
    <w:rsid w:val="006F2831"/>
    <w:rsid w:val="006F6E58"/>
    <w:rsid w:val="00700EE7"/>
    <w:rsid w:val="00704841"/>
    <w:rsid w:val="00705E2A"/>
    <w:rsid w:val="00735291"/>
    <w:rsid w:val="00741491"/>
    <w:rsid w:val="0074237D"/>
    <w:rsid w:val="00754852"/>
    <w:rsid w:val="00761E0C"/>
    <w:rsid w:val="007622A7"/>
    <w:rsid w:val="00764D06"/>
    <w:rsid w:val="007931C5"/>
    <w:rsid w:val="007C0CDC"/>
    <w:rsid w:val="007C514A"/>
    <w:rsid w:val="007D48B6"/>
    <w:rsid w:val="007F38D4"/>
    <w:rsid w:val="00804481"/>
    <w:rsid w:val="00814E05"/>
    <w:rsid w:val="00862680"/>
    <w:rsid w:val="008660F0"/>
    <w:rsid w:val="008C5CB8"/>
    <w:rsid w:val="008C6380"/>
    <w:rsid w:val="008D3DA1"/>
    <w:rsid w:val="008D42C5"/>
    <w:rsid w:val="008E2F02"/>
    <w:rsid w:val="008E7AEC"/>
    <w:rsid w:val="008F5D65"/>
    <w:rsid w:val="0091234A"/>
    <w:rsid w:val="009174F6"/>
    <w:rsid w:val="00924D35"/>
    <w:rsid w:val="009358D5"/>
    <w:rsid w:val="00935DF8"/>
    <w:rsid w:val="00941109"/>
    <w:rsid w:val="00942834"/>
    <w:rsid w:val="00956DAA"/>
    <w:rsid w:val="00957663"/>
    <w:rsid w:val="009640EE"/>
    <w:rsid w:val="00966CD3"/>
    <w:rsid w:val="00982465"/>
    <w:rsid w:val="00992384"/>
    <w:rsid w:val="009A1E6B"/>
    <w:rsid w:val="009A2452"/>
    <w:rsid w:val="009A3FC6"/>
    <w:rsid w:val="009B5B05"/>
    <w:rsid w:val="009C1F05"/>
    <w:rsid w:val="009C2B2B"/>
    <w:rsid w:val="009C6847"/>
    <w:rsid w:val="009D52F4"/>
    <w:rsid w:val="00A017FF"/>
    <w:rsid w:val="00A1230A"/>
    <w:rsid w:val="00A12522"/>
    <w:rsid w:val="00A30622"/>
    <w:rsid w:val="00A33EC2"/>
    <w:rsid w:val="00A36A33"/>
    <w:rsid w:val="00A41DCD"/>
    <w:rsid w:val="00A42116"/>
    <w:rsid w:val="00A44022"/>
    <w:rsid w:val="00A51FC1"/>
    <w:rsid w:val="00A803AB"/>
    <w:rsid w:val="00A91622"/>
    <w:rsid w:val="00A94332"/>
    <w:rsid w:val="00AB1891"/>
    <w:rsid w:val="00AB6787"/>
    <w:rsid w:val="00AC616B"/>
    <w:rsid w:val="00AD2516"/>
    <w:rsid w:val="00AD25C2"/>
    <w:rsid w:val="00AE0B64"/>
    <w:rsid w:val="00AE1061"/>
    <w:rsid w:val="00AE2EE9"/>
    <w:rsid w:val="00AF0585"/>
    <w:rsid w:val="00AF0A32"/>
    <w:rsid w:val="00B0396D"/>
    <w:rsid w:val="00B26F31"/>
    <w:rsid w:val="00B273B3"/>
    <w:rsid w:val="00B27B0D"/>
    <w:rsid w:val="00B323BB"/>
    <w:rsid w:val="00B40230"/>
    <w:rsid w:val="00B41909"/>
    <w:rsid w:val="00B90E2D"/>
    <w:rsid w:val="00BA6261"/>
    <w:rsid w:val="00BB264B"/>
    <w:rsid w:val="00BC28DB"/>
    <w:rsid w:val="00BF2A20"/>
    <w:rsid w:val="00BF72DB"/>
    <w:rsid w:val="00C14AD3"/>
    <w:rsid w:val="00C4524B"/>
    <w:rsid w:val="00C5688C"/>
    <w:rsid w:val="00C61F05"/>
    <w:rsid w:val="00C74901"/>
    <w:rsid w:val="00C751B1"/>
    <w:rsid w:val="00C82BD0"/>
    <w:rsid w:val="00C82D09"/>
    <w:rsid w:val="00C86CEB"/>
    <w:rsid w:val="00C878B4"/>
    <w:rsid w:val="00C919CD"/>
    <w:rsid w:val="00C978D3"/>
    <w:rsid w:val="00C97EC5"/>
    <w:rsid w:val="00CA194B"/>
    <w:rsid w:val="00CB75DE"/>
    <w:rsid w:val="00CC4BFF"/>
    <w:rsid w:val="00CF0954"/>
    <w:rsid w:val="00CF3D72"/>
    <w:rsid w:val="00CF621D"/>
    <w:rsid w:val="00D32B88"/>
    <w:rsid w:val="00D37375"/>
    <w:rsid w:val="00D4012B"/>
    <w:rsid w:val="00D53F33"/>
    <w:rsid w:val="00D552D3"/>
    <w:rsid w:val="00D623B5"/>
    <w:rsid w:val="00D71E87"/>
    <w:rsid w:val="00D7729D"/>
    <w:rsid w:val="00D86D80"/>
    <w:rsid w:val="00D87476"/>
    <w:rsid w:val="00DA79A2"/>
    <w:rsid w:val="00DC6013"/>
    <w:rsid w:val="00DD3729"/>
    <w:rsid w:val="00E22164"/>
    <w:rsid w:val="00E232E6"/>
    <w:rsid w:val="00E23856"/>
    <w:rsid w:val="00E3044D"/>
    <w:rsid w:val="00E3420B"/>
    <w:rsid w:val="00E353C0"/>
    <w:rsid w:val="00E37837"/>
    <w:rsid w:val="00E45BF3"/>
    <w:rsid w:val="00E57EE6"/>
    <w:rsid w:val="00E82A54"/>
    <w:rsid w:val="00E97D12"/>
    <w:rsid w:val="00EA7D78"/>
    <w:rsid w:val="00EB741C"/>
    <w:rsid w:val="00EC75C5"/>
    <w:rsid w:val="00EC7D50"/>
    <w:rsid w:val="00EE2D41"/>
    <w:rsid w:val="00EF31DF"/>
    <w:rsid w:val="00F0636A"/>
    <w:rsid w:val="00F07466"/>
    <w:rsid w:val="00F31512"/>
    <w:rsid w:val="00F324D2"/>
    <w:rsid w:val="00F349E4"/>
    <w:rsid w:val="00F56D5A"/>
    <w:rsid w:val="00F73ED2"/>
    <w:rsid w:val="00F9697F"/>
    <w:rsid w:val="00FA2696"/>
    <w:rsid w:val="00FB405D"/>
    <w:rsid w:val="00FC57E1"/>
    <w:rsid w:val="00FC72C6"/>
    <w:rsid w:val="00FD4BA5"/>
    <w:rsid w:val="00FE65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5D2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8F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A38F4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2A38F4"/>
    <w:rPr>
      <w:rFonts w:ascii="Book Antiqua" w:eastAsia="Times New Roman" w:hAnsi="Book Antiqu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2A3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2A38F4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2B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82BD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82BD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52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0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09E9"/>
    <w:rPr>
      <w:rFonts w:ascii="Courier New" w:eastAsia="Times New Roman" w:hAnsi="Courier New" w:cs="Courier New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30A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6A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A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A4C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B40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6E7E8"/>
            <w:right w:val="none" w:sz="0" w:space="0" w:color="auto"/>
          </w:divBdr>
        </w:div>
      </w:divsChild>
    </w:div>
    <w:div w:id="149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LI NDQUIST's Standard Resume</dc:title>
  <dc:creator/>
  <cp:lastModifiedBy/>
  <cp:revision>1</cp:revision>
  <dcterms:created xsi:type="dcterms:W3CDTF">2019-09-17T16:14:00Z</dcterms:created>
  <dcterms:modified xsi:type="dcterms:W3CDTF">2019-09-24T21:23:00Z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prfo4mi-v1</vt:lpwstr>
  </property>
  <property fmtid="{D5CDD505-2E9C-101B-9397-08002B2CF9AE}" pid="3" name="tal_id">
    <vt:lpwstr>e8aec37aa6e8d2410697ace81958a12d</vt:lpwstr>
  </property>
</Properties>
</file>