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45231" w14:textId="77777777" w:rsidR="00032487" w:rsidRPr="001C7BD1" w:rsidRDefault="00C66F93" w:rsidP="00883464">
      <w:pPr>
        <w:pStyle w:val="ListParagraph"/>
        <w:ind w:left="0"/>
        <w:rPr>
          <w:bCs/>
          <w:color w:val="000000" w:themeColor="text1"/>
          <w:sz w:val="24"/>
          <w:szCs w:val="24"/>
        </w:rPr>
      </w:pPr>
      <w:bookmarkStart w:id="0" w:name="_GoBack"/>
      <w:r w:rsidRPr="001C7BD1">
        <w:rPr>
          <w:b/>
          <w:color w:val="000000" w:themeColor="text1"/>
          <w:sz w:val="24"/>
          <w:szCs w:val="24"/>
        </w:rPr>
        <w:t>Roshan John</w:t>
      </w:r>
      <w:bookmarkEnd w:id="0"/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883464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 xml:space="preserve">Email: </w:t>
      </w:r>
      <w:hyperlink r:id="rId10" w:history="1">
        <w:r w:rsidR="00700047" w:rsidRPr="001C7BD1">
          <w:rPr>
            <w:rStyle w:val="Hyperlink"/>
            <w:bCs/>
            <w:color w:val="000000" w:themeColor="text1"/>
            <w:sz w:val="24"/>
            <w:szCs w:val="24"/>
          </w:rPr>
          <w:t>roshanjohnkj23@gmail.com</w:t>
        </w:r>
      </w:hyperlink>
    </w:p>
    <w:p w14:paraId="0E8205C2" w14:textId="77777777" w:rsidR="00B12C2C" w:rsidRPr="001C7BD1" w:rsidRDefault="00B12C2C" w:rsidP="00883464">
      <w:pPr>
        <w:pStyle w:val="ListParagraph"/>
        <w:ind w:left="0"/>
        <w:rPr>
          <w:bCs/>
          <w:color w:val="000000" w:themeColor="text1"/>
          <w:sz w:val="24"/>
          <w:szCs w:val="24"/>
        </w:rPr>
      </w:pPr>
      <w:r w:rsidRPr="001C7BD1">
        <w:rPr>
          <w:bCs/>
          <w:color w:val="000000" w:themeColor="text1"/>
          <w:sz w:val="24"/>
          <w:szCs w:val="24"/>
        </w:rPr>
        <w:t xml:space="preserve">376 </w:t>
      </w:r>
      <w:proofErr w:type="spellStart"/>
      <w:r w:rsidRPr="001C7BD1">
        <w:rPr>
          <w:bCs/>
          <w:color w:val="000000" w:themeColor="text1"/>
          <w:sz w:val="24"/>
          <w:szCs w:val="24"/>
        </w:rPr>
        <w:t>Wakes</w:t>
      </w:r>
      <w:r w:rsidR="00700047" w:rsidRPr="001C7BD1">
        <w:rPr>
          <w:bCs/>
          <w:color w:val="000000" w:themeColor="text1"/>
          <w:sz w:val="24"/>
          <w:szCs w:val="24"/>
        </w:rPr>
        <w:t>iah</w:t>
      </w:r>
      <w:proofErr w:type="spellEnd"/>
      <w:r w:rsidR="00700047" w:rsidRPr="001C7BD1">
        <w:rPr>
          <w:bCs/>
          <w:color w:val="000000" w:themeColor="text1"/>
          <w:sz w:val="24"/>
          <w:szCs w:val="24"/>
        </w:rPr>
        <w:t xml:space="preserve"> Avenue, Nanaimo, BC, V9R3K7</w:t>
      </w:r>
      <w:r w:rsidRPr="001C7BD1">
        <w:rPr>
          <w:bCs/>
          <w:color w:val="000000" w:themeColor="text1"/>
          <w:sz w:val="24"/>
          <w:szCs w:val="24"/>
        </w:rPr>
        <w:t> </w:t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</w:r>
      <w:r w:rsidR="00700047" w:rsidRPr="001C7BD1">
        <w:rPr>
          <w:bCs/>
          <w:color w:val="000000" w:themeColor="text1"/>
          <w:sz w:val="24"/>
          <w:szCs w:val="24"/>
        </w:rPr>
        <w:tab/>
        <w:t>Contact: 2362382777</w:t>
      </w:r>
    </w:p>
    <w:p w14:paraId="2D23A2CB" w14:textId="77777777" w:rsidR="00DE6EA3" w:rsidRPr="000442A6" w:rsidRDefault="001C4751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42A6">
        <w:rPr>
          <w:rFonts w:ascii="Times New Roman" w:hAnsi="Times New Roman" w:cs="Times New Roman"/>
          <w:b/>
          <w:color w:val="auto"/>
          <w:sz w:val="24"/>
          <w:szCs w:val="24"/>
        </w:rPr>
        <w:t>Career summary</w:t>
      </w:r>
    </w:p>
    <w:p w14:paraId="4B290BE1" w14:textId="77777777" w:rsidR="0073522C" w:rsidRDefault="002332D1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Skilled, competent and </w:t>
      </w:r>
      <w:r w:rsidR="00B12C2C">
        <w:rPr>
          <w:rFonts w:ascii="Times New Roman" w:hAnsi="Times New Roman" w:cs="Times New Roman"/>
          <w:color w:val="000000" w:themeColor="text1"/>
          <w:sz w:val="24"/>
          <w:szCs w:val="24"/>
        </w:rPr>
        <w:t>result driven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professional</w:t>
      </w:r>
      <w:r w:rsidR="00B12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00AA0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 years of experience</w:t>
      </w:r>
      <w:r w:rsidR="001C4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marine field</w:t>
      </w:r>
      <w:r w:rsidR="00AA0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1C475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A0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mot</w:t>
      </w:r>
      <w:r w:rsidR="001C4751">
        <w:rPr>
          <w:rFonts w:ascii="Times New Roman" w:hAnsi="Times New Roman" w:cs="Times New Roman"/>
          <w:color w:val="000000" w:themeColor="text1"/>
          <w:sz w:val="24"/>
          <w:szCs w:val="24"/>
        </w:rPr>
        <w:t>or man on bulk carrier, oil tanker, chemical tanker and container ships delivering efficiency</w:t>
      </w:r>
      <w:r w:rsidR="00175E4F" w:rsidRPr="006739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5E4F" w:rsidRPr="00904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4751">
        <w:rPr>
          <w:rFonts w:ascii="Times New Roman" w:hAnsi="Times New Roman" w:cs="Times New Roman"/>
          <w:color w:val="000000" w:themeColor="text1"/>
          <w:sz w:val="24"/>
          <w:szCs w:val="24"/>
        </w:rPr>
        <w:t>Adept of moving</w:t>
      </w:r>
      <w:r w:rsidR="00164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new environments and extrapolate from the existing experience to quickly </w:t>
      </w:r>
      <w:r w:rsidR="00883464">
        <w:rPr>
          <w:rFonts w:ascii="Times New Roman" w:hAnsi="Times New Roman" w:cs="Times New Roman"/>
          <w:color w:val="000000" w:themeColor="text1"/>
          <w:sz w:val="24"/>
          <w:szCs w:val="24"/>
        </w:rPr>
        <w:t>adapt</w:t>
      </w:r>
      <w:r w:rsidR="00164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new ways fluently</w:t>
      </w:r>
      <w:r w:rsidR="00DE6EA3" w:rsidRPr="009040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B9912E" w14:textId="77777777" w:rsidR="00164EC7" w:rsidRDefault="00164EC7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</w:p>
    <w:p w14:paraId="6A034E67" w14:textId="77777777" w:rsidR="00164EC7" w:rsidRPr="000442A6" w:rsidRDefault="00164EC7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42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Career </w:t>
      </w:r>
      <w:r w:rsidR="000442A6" w:rsidRPr="000442A6">
        <w:rPr>
          <w:rFonts w:ascii="Times New Roman" w:hAnsi="Times New Roman" w:cs="Times New Roman"/>
          <w:b/>
          <w:color w:val="auto"/>
          <w:sz w:val="24"/>
          <w:szCs w:val="24"/>
        </w:rPr>
        <w:t>objective</w:t>
      </w:r>
    </w:p>
    <w:p w14:paraId="1BE3A435" w14:textId="77777777" w:rsidR="00164EC7" w:rsidRDefault="000442A6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an excellent professional record encompassing entire spectrum of Operations and maintenance of </w:t>
      </w:r>
      <w:r w:rsidR="0015112C">
        <w:rPr>
          <w:rFonts w:ascii="Times New Roman" w:hAnsi="Times New Roman" w:cs="Times New Roman"/>
          <w:color w:val="000000" w:themeColor="text1"/>
          <w:sz w:val="24"/>
          <w:szCs w:val="24"/>
        </w:rPr>
        <w:t>the main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auxiliary engine</w:t>
      </w:r>
      <w:r w:rsidR="00151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specialized in 6G welding. Aspiring for a position within the same quarters where in personal and professional excellence result in </w:t>
      </w:r>
      <w:r w:rsidR="00D011D0">
        <w:rPr>
          <w:rFonts w:ascii="Times New Roman" w:hAnsi="Times New Roman" w:cs="Times New Roman"/>
          <w:color w:val="000000" w:themeColor="text1"/>
          <w:sz w:val="24"/>
          <w:szCs w:val="24"/>
        </w:rPr>
        <w:t>organization escalation</w:t>
      </w:r>
      <w:r w:rsidR="00151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71F3B95" w14:textId="77777777" w:rsidR="0015112C" w:rsidRDefault="0015112C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D6AB1" w14:textId="3D0F08AD" w:rsidR="0015112C" w:rsidRDefault="0015112C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Specialized in </w:t>
      </w:r>
      <w:proofErr w:type="spellStart"/>
      <w:r w:rsidRPr="00151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Yanmar</w:t>
      </w:r>
      <w:proofErr w:type="spellEnd"/>
      <w:r w:rsidRPr="00151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Man B &amp; W,</w:t>
      </w:r>
      <w:r w:rsidR="00E544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Caterpillar, </w:t>
      </w:r>
      <w:r w:rsidRPr="00151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Daihatsu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151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Sulzer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engines.</w:t>
      </w:r>
    </w:p>
    <w:p w14:paraId="5332DE8B" w14:textId="77777777" w:rsidR="00EE2846" w:rsidRDefault="00EE2846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56F5" w14:textId="77777777" w:rsidR="00EE2846" w:rsidRPr="000442A6" w:rsidRDefault="00EE2846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Core competencies</w:t>
      </w:r>
    </w:p>
    <w:p w14:paraId="7964D462" w14:textId="77777777" w:rsidR="00EE2846" w:rsidRDefault="00EE2846" w:rsidP="00883464">
      <w:pPr>
        <w:pStyle w:val="ListParagraph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Main engine &amp; Generator </w:t>
      </w:r>
      <w:r w:rsidR="00D011D0">
        <w:rPr>
          <w:rFonts w:ascii="Times New Roman" w:hAnsi="Times New Roman" w:cs="Times New Roman"/>
          <w:color w:val="000000" w:themeColor="text1"/>
          <w:sz w:val="24"/>
          <w:szCs w:val="24"/>
        </w:rPr>
        <w:t>overhauling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34BC92" w14:textId="77777777" w:rsidR="00EE2846" w:rsidRDefault="00EE2846" w:rsidP="00883464">
      <w:pPr>
        <w:pStyle w:val="ListParagraph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types of valve </w:t>
      </w:r>
      <w:r w:rsidR="00D011D0">
        <w:rPr>
          <w:rFonts w:ascii="Times New Roman" w:hAnsi="Times New Roman" w:cs="Times New Roman"/>
          <w:color w:val="000000" w:themeColor="text1"/>
          <w:sz w:val="24"/>
          <w:szCs w:val="24"/>
        </w:rPr>
        <w:t>overhauling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330860" w14:textId="77777777" w:rsidR="00EE2846" w:rsidRDefault="00EE2846" w:rsidP="00883464">
      <w:pPr>
        <w:pStyle w:val="ListParagraph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846">
        <w:rPr>
          <w:rFonts w:ascii="Times New Roman" w:hAnsi="Times New Roman" w:cs="Times New Roman"/>
          <w:color w:val="000000" w:themeColor="text1"/>
          <w:sz w:val="24"/>
          <w:szCs w:val="24"/>
        </w:rPr>
        <w:t>Pipe fabrication and Gas cutting.</w:t>
      </w:r>
    </w:p>
    <w:p w14:paraId="06D534D4" w14:textId="77777777" w:rsidR="0093087B" w:rsidRDefault="0093087B" w:rsidP="00883464">
      <w:pPr>
        <w:pStyle w:val="ListParagraph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Pump Operation</w:t>
      </w:r>
    </w:p>
    <w:p w14:paraId="3C58567F" w14:textId="77777777" w:rsidR="00EE2846" w:rsidRDefault="00EE2846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FB29CB" w14:textId="77777777" w:rsidR="007D15C7" w:rsidRDefault="00EE2846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42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Career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Pat</w:t>
      </w:r>
      <w:r w:rsidR="007D15C7">
        <w:rPr>
          <w:rFonts w:ascii="Times New Roman" w:hAnsi="Times New Roman" w:cs="Times New Roman"/>
          <w:b/>
          <w:color w:val="auto"/>
          <w:sz w:val="24"/>
          <w:szCs w:val="24"/>
        </w:rPr>
        <w:t>h</w:t>
      </w:r>
    </w:p>
    <w:p w14:paraId="757F1A8C" w14:textId="77777777" w:rsidR="0093087B" w:rsidRDefault="000F0CEF" w:rsidP="0088346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Worked in the position of </w:t>
      </w:r>
      <w:r w:rsidRPr="000F0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Watch Keeping Motorman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</w:t>
      </w:r>
      <w:r w:rsidR="00930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Oct 2001 till Aug 2018 for </w:t>
      </w:r>
      <w:proofErr w:type="spellStart"/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Searland</w:t>
      </w:r>
      <w:proofErr w:type="spellEnd"/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Ship Management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Co. (Oil Tanker)</w:t>
      </w:r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MT Navig8 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Shipping Co. (Oil Tanker)</w:t>
      </w:r>
      <w:r w:rsidR="00930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Mediterranean Ship Co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Prathibha</w:t>
      </w:r>
      <w:proofErr w:type="spellEnd"/>
      <w:r w:rsidR="0093087B" w:rsidRP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Shipping Co., MT Amar Shipping Co</w:t>
      </w:r>
      <w:r w:rsidR="004412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93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MV Tolani Shipping Co.</w:t>
      </w:r>
    </w:p>
    <w:p w14:paraId="282A69D7" w14:textId="77777777" w:rsidR="004412C7" w:rsidRDefault="004412C7" w:rsidP="0088346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E2B360B" w14:textId="77777777" w:rsidR="004412C7" w:rsidRDefault="004412C7" w:rsidP="0088346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Worked in the position of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Wiper </w:t>
      </w:r>
      <w:r w:rsidRPr="004412C7">
        <w:rPr>
          <w:rFonts w:ascii="Times New Roman" w:hAnsi="Times New Roman" w:cs="Times New Roman"/>
          <w:color w:val="000000" w:themeColor="text1"/>
          <w:sz w:val="24"/>
          <w:szCs w:val="24"/>
        </w:rPr>
        <w:t>(Trainee)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Aug 2000 till May 2001 for </w:t>
      </w:r>
      <w:r w:rsidRPr="004412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Shipping Corporation of India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5AC53523" w14:textId="77777777" w:rsidR="004412C7" w:rsidRDefault="004412C7" w:rsidP="0088346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A946458" w14:textId="77777777" w:rsidR="004412C7" w:rsidRDefault="004412C7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Worked as </w:t>
      </w:r>
      <w:r w:rsidRPr="004412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Cochin Shipyard, India from Feb 1998 till Jan 1999.</w:t>
      </w:r>
    </w:p>
    <w:p w14:paraId="09DA5BA3" w14:textId="77777777" w:rsidR="004412C7" w:rsidRDefault="004412C7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A43A0" w14:textId="77777777" w:rsidR="004412C7" w:rsidRDefault="004412C7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Key Responsibilities</w:t>
      </w:r>
    </w:p>
    <w:p w14:paraId="54010892" w14:textId="77777777" w:rsidR="004412C7" w:rsidRDefault="00D011D0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Operation</w:t>
      </w:r>
      <w:r w:rsidR="0070004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daily maintenance of the main engine</w:t>
      </w:r>
      <w:r w:rsidR="004412C7" w:rsidRPr="00441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Auxiliary machinery.</w:t>
      </w:r>
    </w:p>
    <w:p w14:paraId="46B2B2C3" w14:textId="77777777" w:rsidR="00D011D0" w:rsidRDefault="00D011D0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Maintaining daily logs and records.</w:t>
      </w:r>
    </w:p>
    <w:p w14:paraId="5080C7FE" w14:textId="77777777" w:rsidR="00D011D0" w:rsidRDefault="006143EF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Assist Engine</w:t>
      </w:r>
      <w:r w:rsidR="00700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in overhauling and machinery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adjustments as per requirement.</w:t>
      </w:r>
    </w:p>
    <w:p w14:paraId="77853D5A" w14:textId="77777777" w:rsidR="000F2B6D" w:rsidRDefault="000F2B6D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Responsible for maintaining the machine with the specified pressure and flow of lubricants.</w:t>
      </w:r>
    </w:p>
    <w:p w14:paraId="4D8F9CFB" w14:textId="77777777" w:rsidR="000F2B6D" w:rsidRDefault="000F2B6D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Performing routine watch keeping duties such as responding to engi</w:t>
      </w:r>
      <w:r w:rsidR="00883464">
        <w:rPr>
          <w:rFonts w:ascii="Times New Roman" w:hAnsi="Times New Roman" w:cs="Times New Roman"/>
          <w:color w:val="000000" w:themeColor="text1"/>
          <w:sz w:val="24"/>
          <w:szCs w:val="24"/>
        </w:rPr>
        <w:t>ne alarms, checking of unmanned</w:t>
      </w:r>
    </w:p>
    <w:p w14:paraId="1986299E" w14:textId="77777777" w:rsidR="00883464" w:rsidRPr="00883464" w:rsidRDefault="00883464" w:rsidP="00883464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spaces, testing of safety systems, general housekeeping and fabric maintenance in the engine department.</w:t>
      </w:r>
    </w:p>
    <w:p w14:paraId="4AF76378" w14:textId="77777777" w:rsidR="004412C7" w:rsidRDefault="001004D1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Lubricate equipment’s and engine parts such as gears, shafts and bearings.</w:t>
      </w:r>
    </w:p>
    <w:p w14:paraId="0FAFE0F7" w14:textId="77777777" w:rsidR="001004D1" w:rsidRDefault="00700047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Installation and repairing </w:t>
      </w:r>
      <w:r w:rsidR="001004D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equipments</w:t>
      </w:r>
      <w:proofErr w:type="spellEnd"/>
      <w:r w:rsidR="00100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as lead pipes, valves and tank linings.</w:t>
      </w:r>
    </w:p>
    <w:p w14:paraId="69562C8F" w14:textId="77777777" w:rsidR="006532C0" w:rsidRDefault="00D228D1" w:rsidP="00883464">
      <w:pPr>
        <w:pStyle w:val="ListParagraph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Analyze</w:t>
      </w:r>
      <w:r w:rsidR="00100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engineering drawings and specifications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plan layout, provide flange assembly, or welding </w:t>
      </w:r>
    </w:p>
    <w:p w14:paraId="29F85912" w14:textId="77777777" w:rsidR="00883464" w:rsidRPr="00883464" w:rsidRDefault="00883464" w:rsidP="00883464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using electric, gas arc or other welding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per requirements.</w:t>
      </w:r>
    </w:p>
    <w:p w14:paraId="377DC954" w14:textId="77777777" w:rsidR="006532C0" w:rsidRPr="006532C0" w:rsidRDefault="006532C0" w:rsidP="008834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1616C" w14:textId="77777777" w:rsidR="006532C0" w:rsidRDefault="006532C0" w:rsidP="00883464">
      <w:pPr>
        <w:pStyle w:val="Title"/>
        <w:pBdr>
          <w:bottom w:val="single" w:sz="12" w:space="0" w:color="39A5B7" w:themeColor="accent1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Education and Certificates</w:t>
      </w:r>
    </w:p>
    <w:p w14:paraId="1D235822" w14:textId="77777777" w:rsidR="006532C0" w:rsidRPr="00FA02E1" w:rsidRDefault="006532C0" w:rsidP="00883464">
      <w:pPr>
        <w:pStyle w:val="Address"/>
        <w:rPr>
          <w:rFonts w:ascii="Times New Roman" w:hAnsi="Times New Roman" w:cs="Times New Roman"/>
          <w:color w:val="auto"/>
          <w:sz w:val="24"/>
          <w:szCs w:val="24"/>
        </w:rPr>
      </w:pPr>
      <w:r w:rsidRPr="00FA02E1">
        <w:rPr>
          <w:rFonts w:ascii="Times New Roman" w:hAnsi="Times New Roman" w:cs="Times New Roman"/>
          <w:color w:val="auto"/>
          <w:sz w:val="24"/>
          <w:szCs w:val="24"/>
        </w:rPr>
        <w:t>Dec 2013</w:t>
      </w:r>
      <w:r w:rsidR="00FA02E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FA02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A02E1">
        <w:rPr>
          <w:rFonts w:ascii="Times New Roman" w:hAnsi="Times New Roman" w:cs="Times New Roman"/>
          <w:color w:val="auto"/>
          <w:sz w:val="24"/>
          <w:szCs w:val="24"/>
        </w:rPr>
        <w:tab/>
        <w:t>Received Motorman Certificate, Govt. of India (Director General of Shipping Approved)</w:t>
      </w:r>
      <w:r w:rsidR="00FA02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F8D967" w14:textId="77777777" w:rsidR="006532C0" w:rsidRDefault="006532C0" w:rsidP="00883464">
      <w:pPr>
        <w:pStyle w:val="Address"/>
        <w:rPr>
          <w:rFonts w:ascii="Times New Roman" w:hAnsi="Times New Roman" w:cs="Times New Roman"/>
          <w:color w:val="auto"/>
          <w:sz w:val="24"/>
          <w:szCs w:val="24"/>
        </w:rPr>
      </w:pPr>
      <w:r w:rsidRPr="00FA02E1">
        <w:rPr>
          <w:rFonts w:ascii="Times New Roman" w:hAnsi="Times New Roman" w:cs="Times New Roman"/>
          <w:color w:val="auto"/>
          <w:sz w:val="24"/>
          <w:szCs w:val="24"/>
        </w:rPr>
        <w:t>Jun 2000</w:t>
      </w:r>
      <w:r w:rsidR="00FA02E1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FA02E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A02E1">
        <w:rPr>
          <w:rFonts w:ascii="Times New Roman" w:hAnsi="Times New Roman" w:cs="Times New Roman"/>
          <w:color w:val="auto"/>
          <w:sz w:val="24"/>
          <w:szCs w:val="24"/>
        </w:rPr>
        <w:tab/>
        <w:t>Holder of Indian Seaman’s Book (CDC)</w:t>
      </w:r>
      <w:r w:rsidR="00FA02E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8B94871" w14:textId="02A6BB4C" w:rsidR="00FA02E1" w:rsidRDefault="00FA02E1" w:rsidP="00883464">
      <w:pPr>
        <w:pStyle w:val="Address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Jul 1997 -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Fitter (Industrial Training Institute), National Trade Certificate.</w:t>
      </w:r>
    </w:p>
    <w:sectPr w:rsidR="00FA02E1" w:rsidSect="002E5EAF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034D" w14:textId="77777777" w:rsidR="00A558CB" w:rsidRDefault="00A558CB">
      <w:pPr>
        <w:spacing w:after="0"/>
      </w:pPr>
      <w:r>
        <w:separator/>
      </w:r>
    </w:p>
  </w:endnote>
  <w:endnote w:type="continuationSeparator" w:id="0">
    <w:p w14:paraId="0B565BA7" w14:textId="77777777" w:rsidR="00A558CB" w:rsidRDefault="00A55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72F4" w14:textId="77777777" w:rsidR="000124D4" w:rsidRDefault="005E29CB">
    <w:pPr>
      <w:pStyle w:val="Footer"/>
    </w:pPr>
    <w:r>
      <w:t xml:space="preserve">Page </w:t>
    </w:r>
    <w:r w:rsidR="001E221C">
      <w:fldChar w:fldCharType="begin"/>
    </w:r>
    <w:r>
      <w:instrText xml:space="preserve"> PAGE   \* MERGEFORMAT </w:instrText>
    </w:r>
    <w:r w:rsidR="001E221C">
      <w:fldChar w:fldCharType="separate"/>
    </w:r>
    <w:r w:rsidR="00883464">
      <w:rPr>
        <w:noProof/>
      </w:rPr>
      <w:t>2</w:t>
    </w:r>
    <w:r w:rsidR="001E22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5F17" w14:textId="77777777" w:rsidR="00A558CB" w:rsidRDefault="00A558CB">
      <w:pPr>
        <w:spacing w:after="0"/>
      </w:pPr>
      <w:r>
        <w:separator/>
      </w:r>
    </w:p>
  </w:footnote>
  <w:footnote w:type="continuationSeparator" w:id="0">
    <w:p w14:paraId="69820FC4" w14:textId="77777777" w:rsidR="00A558CB" w:rsidRDefault="00A55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09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</w:abstractNum>
  <w:abstractNum w:abstractNumId="1" w15:restartNumberingAfterBreak="0">
    <w:nsid w:val="02424B0C"/>
    <w:multiLevelType w:val="hybridMultilevel"/>
    <w:tmpl w:val="4D52A13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65B0"/>
    <w:multiLevelType w:val="hybridMultilevel"/>
    <w:tmpl w:val="CA96913C"/>
    <w:lvl w:ilvl="0" w:tplc="10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EFA1C24"/>
    <w:multiLevelType w:val="hybridMultilevel"/>
    <w:tmpl w:val="DBB8C86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5DB"/>
    <w:multiLevelType w:val="hybridMultilevel"/>
    <w:tmpl w:val="2778AD80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8BA1AD6"/>
    <w:multiLevelType w:val="hybridMultilevel"/>
    <w:tmpl w:val="4DFAD9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03B1"/>
    <w:multiLevelType w:val="hybridMultilevel"/>
    <w:tmpl w:val="8522CE3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467EF"/>
    <w:multiLevelType w:val="hybridMultilevel"/>
    <w:tmpl w:val="716CD974"/>
    <w:lvl w:ilvl="0" w:tplc="A5DA4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56E7B"/>
    <w:multiLevelType w:val="hybridMultilevel"/>
    <w:tmpl w:val="7D4A1AD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52821"/>
    <w:multiLevelType w:val="hybridMultilevel"/>
    <w:tmpl w:val="C212B0D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53CD2"/>
    <w:multiLevelType w:val="hybridMultilevel"/>
    <w:tmpl w:val="DA30F064"/>
    <w:lvl w:ilvl="0" w:tplc="10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1" w15:restartNumberingAfterBreak="0">
    <w:nsid w:val="57C74274"/>
    <w:multiLevelType w:val="hybridMultilevel"/>
    <w:tmpl w:val="31E202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D5E2A"/>
    <w:multiLevelType w:val="hybridMultilevel"/>
    <w:tmpl w:val="9090792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2D7674"/>
    <w:multiLevelType w:val="hybridMultilevel"/>
    <w:tmpl w:val="05144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F0A79"/>
    <w:multiLevelType w:val="hybridMultilevel"/>
    <w:tmpl w:val="D21C37A2"/>
    <w:lvl w:ilvl="0" w:tplc="10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0344EF0"/>
    <w:multiLevelType w:val="hybridMultilevel"/>
    <w:tmpl w:val="480EAB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45684B"/>
    <w:multiLevelType w:val="hybridMultilevel"/>
    <w:tmpl w:val="D9BCA76C"/>
    <w:lvl w:ilvl="0" w:tplc="86F4B9A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3"/>
  </w:num>
  <w:num w:numId="7">
    <w:abstractNumId w:val="12"/>
  </w:num>
  <w:num w:numId="8">
    <w:abstractNumId w:val="16"/>
  </w:num>
  <w:num w:numId="9">
    <w:abstractNumId w:val="4"/>
  </w:num>
  <w:num w:numId="10">
    <w:abstractNumId w:val="15"/>
  </w:num>
  <w:num w:numId="11">
    <w:abstractNumId w:val="14"/>
  </w:num>
  <w:num w:numId="12">
    <w:abstractNumId w:val="11"/>
  </w:num>
  <w:num w:numId="13">
    <w:abstractNumId w:val="13"/>
  </w:num>
  <w:num w:numId="14">
    <w:abstractNumId w:val="7"/>
  </w:num>
  <w:num w:numId="15">
    <w:abstractNumId w:val="1"/>
  </w:num>
  <w:num w:numId="16">
    <w:abstractNumId w:val="5"/>
  </w:num>
  <w:num w:numId="17">
    <w:abstractNumId w:val="6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9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3F"/>
    <w:rsid w:val="000124D4"/>
    <w:rsid w:val="00032487"/>
    <w:rsid w:val="000442A6"/>
    <w:rsid w:val="000716A8"/>
    <w:rsid w:val="000862E7"/>
    <w:rsid w:val="00096EC1"/>
    <w:rsid w:val="000F0CEF"/>
    <w:rsid w:val="000F2B6D"/>
    <w:rsid w:val="001004D1"/>
    <w:rsid w:val="00103373"/>
    <w:rsid w:val="001048D9"/>
    <w:rsid w:val="00140754"/>
    <w:rsid w:val="00144B96"/>
    <w:rsid w:val="0015112C"/>
    <w:rsid w:val="00164EC7"/>
    <w:rsid w:val="00175E4F"/>
    <w:rsid w:val="00181B46"/>
    <w:rsid w:val="001C4751"/>
    <w:rsid w:val="001C7BD1"/>
    <w:rsid w:val="001E221C"/>
    <w:rsid w:val="001E4594"/>
    <w:rsid w:val="00216E79"/>
    <w:rsid w:val="002332D1"/>
    <w:rsid w:val="00267D71"/>
    <w:rsid w:val="002A231A"/>
    <w:rsid w:val="002A3CF7"/>
    <w:rsid w:val="002B324C"/>
    <w:rsid w:val="002E5EAF"/>
    <w:rsid w:val="002F70CE"/>
    <w:rsid w:val="00325E8A"/>
    <w:rsid w:val="00361BDB"/>
    <w:rsid w:val="00365F44"/>
    <w:rsid w:val="004220D9"/>
    <w:rsid w:val="004412C7"/>
    <w:rsid w:val="00463A65"/>
    <w:rsid w:val="004816D0"/>
    <w:rsid w:val="0048320B"/>
    <w:rsid w:val="004C7F99"/>
    <w:rsid w:val="004D0CC0"/>
    <w:rsid w:val="004F7CFA"/>
    <w:rsid w:val="0055095A"/>
    <w:rsid w:val="00551756"/>
    <w:rsid w:val="00563D4D"/>
    <w:rsid w:val="00566264"/>
    <w:rsid w:val="00575426"/>
    <w:rsid w:val="005C39BD"/>
    <w:rsid w:val="005E29CB"/>
    <w:rsid w:val="006129D7"/>
    <w:rsid w:val="006143EF"/>
    <w:rsid w:val="0063163D"/>
    <w:rsid w:val="00644216"/>
    <w:rsid w:val="006532C0"/>
    <w:rsid w:val="0066356F"/>
    <w:rsid w:val="006733D6"/>
    <w:rsid w:val="006739B4"/>
    <w:rsid w:val="006B34FF"/>
    <w:rsid w:val="006D1C44"/>
    <w:rsid w:val="00700047"/>
    <w:rsid w:val="007050A1"/>
    <w:rsid w:val="0073522C"/>
    <w:rsid w:val="007922FD"/>
    <w:rsid w:val="007A5EA3"/>
    <w:rsid w:val="007D15C7"/>
    <w:rsid w:val="00822FB7"/>
    <w:rsid w:val="008300B7"/>
    <w:rsid w:val="00843AB6"/>
    <w:rsid w:val="00843CBB"/>
    <w:rsid w:val="00847E0C"/>
    <w:rsid w:val="008564C9"/>
    <w:rsid w:val="00860AA8"/>
    <w:rsid w:val="008748E4"/>
    <w:rsid w:val="00883464"/>
    <w:rsid w:val="008A117E"/>
    <w:rsid w:val="008A6D9A"/>
    <w:rsid w:val="008B38C4"/>
    <w:rsid w:val="008F4128"/>
    <w:rsid w:val="00903307"/>
    <w:rsid w:val="00904010"/>
    <w:rsid w:val="00927903"/>
    <w:rsid w:val="00930612"/>
    <w:rsid w:val="0093087B"/>
    <w:rsid w:val="00941A9E"/>
    <w:rsid w:val="00951409"/>
    <w:rsid w:val="00977009"/>
    <w:rsid w:val="009914BF"/>
    <w:rsid w:val="00997CDE"/>
    <w:rsid w:val="009A3BE3"/>
    <w:rsid w:val="009B5E36"/>
    <w:rsid w:val="009D1A50"/>
    <w:rsid w:val="009F61A5"/>
    <w:rsid w:val="00A07586"/>
    <w:rsid w:val="00A07A20"/>
    <w:rsid w:val="00A12DFF"/>
    <w:rsid w:val="00A159E9"/>
    <w:rsid w:val="00A31962"/>
    <w:rsid w:val="00A31A3B"/>
    <w:rsid w:val="00A40456"/>
    <w:rsid w:val="00A558CB"/>
    <w:rsid w:val="00A705CF"/>
    <w:rsid w:val="00AA000D"/>
    <w:rsid w:val="00AC14F9"/>
    <w:rsid w:val="00AE33F1"/>
    <w:rsid w:val="00AF4A6C"/>
    <w:rsid w:val="00B12C2C"/>
    <w:rsid w:val="00B61640"/>
    <w:rsid w:val="00B7627D"/>
    <w:rsid w:val="00B76E79"/>
    <w:rsid w:val="00B8193A"/>
    <w:rsid w:val="00BA3DA9"/>
    <w:rsid w:val="00BB4630"/>
    <w:rsid w:val="00BE2CB7"/>
    <w:rsid w:val="00C470A5"/>
    <w:rsid w:val="00C66F93"/>
    <w:rsid w:val="00CA0217"/>
    <w:rsid w:val="00D011D0"/>
    <w:rsid w:val="00D058BF"/>
    <w:rsid w:val="00D066C8"/>
    <w:rsid w:val="00D151DB"/>
    <w:rsid w:val="00D228D1"/>
    <w:rsid w:val="00D23098"/>
    <w:rsid w:val="00D244C5"/>
    <w:rsid w:val="00D47185"/>
    <w:rsid w:val="00DB0EEE"/>
    <w:rsid w:val="00DC0B3F"/>
    <w:rsid w:val="00DE567A"/>
    <w:rsid w:val="00DE6EA3"/>
    <w:rsid w:val="00E46631"/>
    <w:rsid w:val="00E51A2E"/>
    <w:rsid w:val="00E544F2"/>
    <w:rsid w:val="00ED7F7B"/>
    <w:rsid w:val="00EE2846"/>
    <w:rsid w:val="00EF78C2"/>
    <w:rsid w:val="00F006B6"/>
    <w:rsid w:val="00F14952"/>
    <w:rsid w:val="00F260AB"/>
    <w:rsid w:val="00F27B11"/>
    <w:rsid w:val="00F36E1D"/>
    <w:rsid w:val="00FA02E1"/>
    <w:rsid w:val="00FB7F40"/>
    <w:rsid w:val="00FC4158"/>
    <w:rsid w:val="00FE2A0A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D2DD"/>
  <w15:docId w15:val="{A5EB4B93-00AE-4486-A4B9-69455EB6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1A"/>
  </w:style>
  <w:style w:type="paragraph" w:styleId="Heading1">
    <w:name w:val="heading 1"/>
    <w:basedOn w:val="Normal"/>
    <w:next w:val="Normal"/>
    <w:link w:val="Heading1Char"/>
    <w:uiPriority w:val="9"/>
    <w:qFormat/>
    <w:rsid w:val="00AE3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8193A"/>
    <w:pPr>
      <w:keepNext/>
      <w:keepLines/>
      <w:spacing w:before="20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2A231A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2A231A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2A231A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2A231A"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2A231A"/>
    <w:pPr>
      <w:spacing w:after="80"/>
    </w:pPr>
  </w:style>
  <w:style w:type="paragraph" w:customStyle="1" w:styleId="Subsection">
    <w:name w:val="Subsection"/>
    <w:basedOn w:val="Normal"/>
    <w:uiPriority w:val="1"/>
    <w:qFormat/>
    <w:rsid w:val="002A231A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2A23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231A"/>
  </w:style>
  <w:style w:type="paragraph" w:styleId="Footer">
    <w:name w:val="footer"/>
    <w:basedOn w:val="Normal"/>
    <w:link w:val="FooterChar"/>
    <w:uiPriority w:val="99"/>
    <w:unhideWhenUsed/>
    <w:rsid w:val="002A231A"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2A231A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2A231A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99"/>
    <w:rsid w:val="002A231A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2A231A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2A231A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2A231A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2A231A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2A231A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2A231A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2A231A"/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DC0B3F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A31A3B"/>
    <w:pPr>
      <w:spacing w:after="80" w:line="288" w:lineRule="auto"/>
    </w:pPr>
    <w:rPr>
      <w:rFonts w:eastAsiaTheme="minorEastAsia"/>
      <w:color w:val="000000" w:themeColor="text1"/>
      <w:sz w:val="22"/>
      <w:szCs w:val="22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8193A"/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93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3A"/>
    <w:rPr>
      <w:rFonts w:ascii="Segoe UI" w:hAnsi="Segoe UI" w:cs="Segoe UI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E33F1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2C2C"/>
    <w:rPr>
      <w:color w:val="39A5B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oshanjohnkj23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            18, BERKSHIRE COURT, WHITBY </CompanyAddress>
  <CompanyPhone>9054473331</CompanyPhone>
  <CompanyFax/>
  <CompanyEmail>               Email: roshanjohnkj23@gmail.com                                                                         Ph. 236-238-2777                                                     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8A444-5285-4667-8F6A-8B6CAEF0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seena</dc:creator>
  <cp:keywords/>
  <cp:lastModifiedBy>JULIA ROSHAN</cp:lastModifiedBy>
  <cp:revision>6</cp:revision>
  <dcterms:created xsi:type="dcterms:W3CDTF">2019-05-20T21:41:00Z</dcterms:created>
  <dcterms:modified xsi:type="dcterms:W3CDTF">2019-06-26T06:19:00Z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