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58A" w:rsidRDefault="0017058A">
      <w:pPr>
        <w:pStyle w:val="NormalWeb"/>
        <w:shd w:val="clear" w:color="auto" w:fill="FFFFFF"/>
        <w:spacing w:before="0" w:beforeAutospacing="0" w:after="0" w:afterAutospacing="0"/>
        <w:jc w:val="center"/>
        <w:textAlignment w:val="baseline"/>
        <w:rPr>
          <w:rStyle w:val="Strong"/>
          <w:rFonts w:ascii="Helvetica" w:hAnsi="Helvetica"/>
          <w:color w:val="444444"/>
          <w:sz w:val="26"/>
          <w:szCs w:val="26"/>
          <w:bdr w:val="none" w:sz="0" w:space="0" w:color="auto" w:frame="1"/>
        </w:rPr>
      </w:pPr>
      <w:bookmarkStart w:id="0" w:name="_GoBack"/>
      <w:bookmarkEnd w:id="0"/>
    </w:p>
    <w:p w:rsidR="0017058A" w:rsidRDefault="0017058A">
      <w:pPr>
        <w:pStyle w:val="NormalWeb"/>
        <w:shd w:val="clear" w:color="auto" w:fill="FFFFFF"/>
        <w:spacing w:before="0" w:beforeAutospacing="0" w:after="0" w:afterAutospacing="0"/>
        <w:jc w:val="center"/>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ASSEMBLY TECHNICIAN</w:t>
      </w:r>
    </w:p>
    <w:p w:rsidR="003A5024" w:rsidRDefault="003A5024">
      <w:pPr>
        <w:pStyle w:val="NormalWeb"/>
        <w:shd w:val="clear" w:color="auto" w:fill="FFFFFF"/>
        <w:spacing w:before="0" w:beforeAutospacing="0" w:after="0" w:afterAutospacing="0"/>
        <w:jc w:val="center"/>
        <w:textAlignment w:val="baseline"/>
        <w:rPr>
          <w:rStyle w:val="Strong"/>
          <w:rFonts w:ascii="Helvetica" w:hAnsi="Helvetica"/>
          <w:color w:val="444444"/>
          <w:sz w:val="26"/>
          <w:szCs w:val="26"/>
          <w:bdr w:val="none" w:sz="0" w:space="0" w:color="auto" w:frame="1"/>
        </w:rPr>
      </w:pPr>
    </w:p>
    <w:p w:rsidR="003D77A1" w:rsidRDefault="00B85267" w:rsidP="00B85267">
      <w:pPr>
        <w:pStyle w:val="NormalWeb"/>
        <w:shd w:val="clear" w:color="auto" w:fill="FFFFFF"/>
        <w:spacing w:before="0" w:beforeAutospacing="0" w:after="0" w:afterAutospacing="0"/>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Louis Bottine</w:t>
      </w:r>
    </w:p>
    <w:p w:rsidR="00B85267" w:rsidRDefault="004C4D2B" w:rsidP="00B85267">
      <w:pPr>
        <w:pStyle w:val="NormalWeb"/>
        <w:shd w:val="clear" w:color="auto" w:fill="FFFFFF"/>
        <w:spacing w:before="0" w:beforeAutospacing="0" w:after="0" w:afterAutospacing="0"/>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 xml:space="preserve">1919 </w:t>
      </w:r>
      <w:r w:rsidR="00B85267">
        <w:rPr>
          <w:rStyle w:val="Strong"/>
          <w:rFonts w:ascii="Helvetica" w:hAnsi="Helvetica"/>
          <w:color w:val="444444"/>
          <w:sz w:val="26"/>
          <w:szCs w:val="26"/>
          <w:bdr w:val="none" w:sz="0" w:space="0" w:color="auto" w:frame="1"/>
        </w:rPr>
        <w:t>University Dr NW</w:t>
      </w:r>
    </w:p>
    <w:p w:rsidR="004C4D2B" w:rsidRDefault="004C4D2B" w:rsidP="00B85267">
      <w:pPr>
        <w:pStyle w:val="NormalWeb"/>
        <w:shd w:val="clear" w:color="auto" w:fill="FFFFFF"/>
        <w:spacing w:before="0" w:beforeAutospacing="0" w:after="0" w:afterAutospacing="0"/>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Calgary AB T2N 4K8</w:t>
      </w:r>
    </w:p>
    <w:p w:rsidR="0067269E" w:rsidRDefault="0067269E" w:rsidP="00B85267">
      <w:pPr>
        <w:pStyle w:val="NormalWeb"/>
        <w:shd w:val="clear" w:color="auto" w:fill="FFFFFF"/>
        <w:spacing w:before="0" w:beforeAutospacing="0" w:after="0" w:afterAutospacing="0"/>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(639) 471 4568</w:t>
      </w:r>
    </w:p>
    <w:p w:rsidR="0067269E" w:rsidRDefault="007D6D92" w:rsidP="00B85267">
      <w:pPr>
        <w:pStyle w:val="NormalWeb"/>
        <w:shd w:val="clear" w:color="auto" w:fill="FFFFFF"/>
        <w:spacing w:before="0" w:beforeAutospacing="0" w:after="0" w:afterAutospacing="0"/>
        <w:textAlignment w:val="baseline"/>
        <w:rPr>
          <w:rStyle w:val="Strong"/>
          <w:rFonts w:ascii="Helvetica" w:hAnsi="Helvetica"/>
          <w:color w:val="444444"/>
          <w:sz w:val="26"/>
          <w:szCs w:val="26"/>
          <w:bdr w:val="none" w:sz="0" w:space="0" w:color="auto" w:frame="1"/>
        </w:rPr>
      </w:pPr>
      <w:r>
        <w:rPr>
          <w:rStyle w:val="Strong"/>
          <w:rFonts w:ascii="Helvetica" w:hAnsi="Helvetica"/>
          <w:color w:val="444444"/>
          <w:sz w:val="26"/>
          <w:szCs w:val="26"/>
          <w:bdr w:val="none" w:sz="0" w:space="0" w:color="auto" w:frame="1"/>
        </w:rPr>
        <w:t>dlt</w:t>
      </w:r>
      <w:r w:rsidR="0067269E">
        <w:rPr>
          <w:rStyle w:val="Strong"/>
          <w:rFonts w:ascii="Helvetica" w:hAnsi="Helvetica"/>
          <w:color w:val="444444"/>
          <w:sz w:val="26"/>
          <w:szCs w:val="26"/>
          <w:bdr w:val="none" w:sz="0" w:space="0" w:color="auto" w:frame="1"/>
        </w:rPr>
        <w:t>isson18@gmail.com</w:t>
      </w:r>
    </w:p>
    <w:p w:rsidR="00B85267" w:rsidRDefault="00B85267" w:rsidP="00B85267">
      <w:pPr>
        <w:pStyle w:val="NormalWeb"/>
        <w:shd w:val="clear" w:color="auto" w:fill="FFFFFF"/>
        <w:spacing w:before="0" w:beforeAutospacing="0" w:after="0" w:afterAutospacing="0"/>
        <w:textAlignment w:val="baseline"/>
        <w:rPr>
          <w:rFonts w:ascii="Helvetica" w:hAnsi="Helvetica"/>
          <w:color w:val="444444"/>
          <w:sz w:val="26"/>
          <w:szCs w:val="26"/>
        </w:rPr>
      </w:pPr>
    </w:p>
    <w:p w:rsidR="0017058A" w:rsidRDefault="0017058A">
      <w:pPr>
        <w:pStyle w:val="NormalWeb"/>
        <w:shd w:val="clear" w:color="auto" w:fill="FFFFFF"/>
        <w:spacing w:before="0" w:beforeAutospacing="0" w:after="0" w:afterAutospacing="0"/>
        <w:textAlignment w:val="baseline"/>
        <w:rPr>
          <w:rFonts w:ascii="Helvetica" w:hAnsi="Helvetica"/>
          <w:color w:val="444444"/>
          <w:sz w:val="26"/>
          <w:szCs w:val="26"/>
        </w:rPr>
      </w:pPr>
      <w:r>
        <w:rPr>
          <w:rStyle w:val="Strong"/>
          <w:rFonts w:ascii="Helvetica" w:hAnsi="Helvetica"/>
          <w:color w:val="444444"/>
          <w:sz w:val="26"/>
          <w:szCs w:val="26"/>
          <w:bdr w:val="none" w:sz="0" w:space="0" w:color="auto" w:frame="1"/>
        </w:rPr>
        <w:t>Performance Summary</w:t>
      </w:r>
      <w:r>
        <w:rPr>
          <w:rFonts w:ascii="Helvetica" w:hAnsi="Helvetica"/>
          <w:color w:val="444444"/>
          <w:sz w:val="26"/>
          <w:szCs w:val="26"/>
        </w:rPr>
        <w:br/>
        <w:t>Results-oriented professional with a successful track record of using hand tools and machines to assemble parts. Plans and implements the assembly process by paying special attention to quality standards. Special talent for assisting designers in product development. Substantial experience in clamping, positioning and fitting parts to ensure that they conform to standardized protocols. Works collaboratively to produce the finished products within stipulated timelines.</w:t>
      </w:r>
    </w:p>
    <w:p w:rsidR="0017058A" w:rsidRDefault="0017058A">
      <w:pPr>
        <w:pStyle w:val="NormalWeb"/>
        <w:shd w:val="clear" w:color="auto" w:fill="FFFFFF"/>
        <w:spacing w:before="0" w:beforeAutospacing="0" w:after="0" w:afterAutospacing="0"/>
        <w:textAlignment w:val="baseline"/>
        <w:rPr>
          <w:rFonts w:ascii="Helvetica" w:hAnsi="Helvetica"/>
          <w:color w:val="444444"/>
          <w:sz w:val="26"/>
          <w:szCs w:val="26"/>
        </w:rPr>
      </w:pPr>
      <w:r>
        <w:rPr>
          <w:rStyle w:val="Strong"/>
          <w:rFonts w:ascii="Helvetica" w:hAnsi="Helvetica"/>
          <w:color w:val="444444"/>
          <w:sz w:val="26"/>
          <w:szCs w:val="26"/>
          <w:bdr w:val="none" w:sz="0" w:space="0" w:color="auto" w:frame="1"/>
        </w:rPr>
        <w:t>Core Assembly Line Competencies</w:t>
      </w:r>
    </w:p>
    <w:tbl>
      <w:tblPr>
        <w:tblW w:w="4680" w:type="dxa"/>
        <w:shd w:val="clear" w:color="auto" w:fill="FFFFFF"/>
        <w:tblCellMar>
          <w:left w:w="0" w:type="dxa"/>
          <w:right w:w="0" w:type="dxa"/>
        </w:tblCellMar>
        <w:tblLook w:val="04A0" w:firstRow="1" w:lastRow="0" w:firstColumn="1" w:lastColumn="0" w:noHBand="0" w:noVBand="1"/>
      </w:tblPr>
      <w:tblGrid>
        <w:gridCol w:w="2305"/>
        <w:gridCol w:w="2375"/>
      </w:tblGrid>
      <w:tr w:rsidR="0017058A">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Hand and Power Tools Use</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Parts Construction</w:t>
            </w:r>
          </w:p>
        </w:tc>
      </w:tr>
      <w:tr w:rsidR="0017058A">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Safety Procedures</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Production Goals</w:t>
            </w:r>
          </w:p>
        </w:tc>
      </w:tr>
      <w:tr w:rsidR="0017058A">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Materials Assembly</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Material Insertion and Positioning</w:t>
            </w:r>
          </w:p>
        </w:tc>
      </w:tr>
      <w:tr w:rsidR="0017058A">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Parts Fitting</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Assembly Planning</w:t>
            </w:r>
          </w:p>
        </w:tc>
      </w:tr>
      <w:tr w:rsidR="0017058A">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Assembly Implementation</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Metal Parts Molding</w:t>
            </w:r>
          </w:p>
        </w:tc>
      </w:tr>
      <w:tr w:rsidR="0017058A">
        <w:trPr>
          <w:trHeight w:val="90"/>
        </w:trPr>
        <w:tc>
          <w:tcPr>
            <w:tcW w:w="345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Quality Control</w:t>
            </w:r>
          </w:p>
        </w:tc>
        <w:tc>
          <w:tcPr>
            <w:tcW w:w="4290" w:type="dxa"/>
            <w:shd w:val="clear" w:color="auto" w:fill="FFFFFF"/>
            <w:tcMar>
              <w:top w:w="210" w:type="dxa"/>
              <w:left w:w="210" w:type="dxa"/>
              <w:bottom w:w="210" w:type="dxa"/>
              <w:right w:w="210" w:type="dxa"/>
            </w:tcMar>
            <w:vAlign w:val="bottom"/>
            <w:hideMark/>
          </w:tcPr>
          <w:p w:rsidR="0017058A" w:rsidRDefault="0017058A">
            <w:pPr>
              <w:rPr>
                <w:rFonts w:ascii="Helvetica" w:eastAsia="Times New Roman" w:hAnsi="Helvetica"/>
                <w:color w:val="757575"/>
                <w:sz w:val="21"/>
                <w:szCs w:val="21"/>
              </w:rPr>
            </w:pPr>
            <w:r>
              <w:rPr>
                <w:rFonts w:ascii="Helvetica" w:eastAsia="Times New Roman" w:hAnsi="Helvetica"/>
                <w:color w:val="757575"/>
                <w:sz w:val="21"/>
                <w:szCs w:val="21"/>
              </w:rPr>
              <w:t>• Preventative Maintenance</w:t>
            </w:r>
          </w:p>
        </w:tc>
      </w:tr>
    </w:tbl>
    <w:p w:rsidR="0017058A" w:rsidRDefault="0017058A">
      <w:pPr>
        <w:pStyle w:val="NormalWeb"/>
        <w:shd w:val="clear" w:color="auto" w:fill="FFFFFF"/>
        <w:spacing w:before="0" w:beforeAutospacing="0" w:after="0" w:afterAutospacing="0"/>
        <w:textAlignment w:val="baseline"/>
        <w:rPr>
          <w:rFonts w:ascii="Helvetica" w:hAnsi="Helvetica"/>
          <w:color w:val="444444"/>
          <w:sz w:val="26"/>
          <w:szCs w:val="26"/>
        </w:rPr>
      </w:pPr>
    </w:p>
    <w:p w:rsidR="0017058A" w:rsidRDefault="00B61858">
      <w:pPr>
        <w:pStyle w:val="NormalWeb"/>
        <w:shd w:val="clear" w:color="auto" w:fill="FFFFFF"/>
        <w:spacing w:before="0" w:beforeAutospacing="0" w:after="0" w:afterAutospacing="0"/>
        <w:textAlignment w:val="baseline"/>
        <w:rPr>
          <w:rFonts w:ascii="Helvetica" w:hAnsi="Helvetica"/>
          <w:color w:val="444444"/>
          <w:sz w:val="26"/>
          <w:szCs w:val="26"/>
        </w:rPr>
      </w:pPr>
      <w:r>
        <w:rPr>
          <w:rStyle w:val="Strong"/>
          <w:rFonts w:ascii="Helvetica" w:hAnsi="Helvetica"/>
          <w:color w:val="444444"/>
          <w:sz w:val="26"/>
          <w:szCs w:val="26"/>
          <w:bdr w:val="none" w:sz="0" w:space="0" w:color="auto" w:frame="1"/>
        </w:rPr>
        <w:t>Relevant Experience</w:t>
      </w:r>
      <w:r w:rsidR="00686BF1">
        <w:rPr>
          <w:rStyle w:val="Strong"/>
          <w:rFonts w:ascii="Helvetica" w:hAnsi="Helvetica"/>
          <w:color w:val="444444"/>
          <w:sz w:val="26"/>
          <w:szCs w:val="26"/>
          <w:bdr w:val="none" w:sz="0" w:space="0" w:color="auto" w:frame="1"/>
        </w:rPr>
        <w:t xml:space="preserve"> and achievements</w:t>
      </w:r>
    </w:p>
    <w:p w:rsidR="00686BF1" w:rsidRPr="004C7A2B" w:rsidRDefault="0017058A" w:rsidP="00686BF1">
      <w:pPr>
        <w:pStyle w:val="ListParagraph"/>
        <w:numPr>
          <w:ilvl w:val="0"/>
          <w:numId w:val="5"/>
        </w:numPr>
        <w:spacing w:before="100" w:beforeAutospacing="1" w:after="100" w:afterAutospacing="1" w:line="240" w:lineRule="auto"/>
        <w:rPr>
          <w:rFonts w:ascii="Times New Roman" w:eastAsia="Times New Roman" w:hAnsi="Times New Roman" w:cs="Times New Roman"/>
          <w:sz w:val="28"/>
          <w:szCs w:val="28"/>
        </w:rPr>
      </w:pPr>
      <w:r>
        <w:rPr>
          <w:rFonts w:ascii="Helvetica" w:hAnsi="Helvetica"/>
          <w:color w:val="444444"/>
          <w:sz w:val="26"/>
          <w:szCs w:val="26"/>
        </w:rPr>
        <w:t>Read and comprehended blueprints and set-up sheets with a view to planning and implementing the assembly process</w:t>
      </w:r>
      <w:r>
        <w:rPr>
          <w:rFonts w:ascii="Helvetica" w:hAnsi="Helvetica"/>
          <w:color w:val="444444"/>
          <w:sz w:val="26"/>
          <w:szCs w:val="26"/>
        </w:rPr>
        <w:br/>
        <w:t>• Ensured that all materials meet quality control specifications</w:t>
      </w:r>
      <w:r>
        <w:rPr>
          <w:rFonts w:ascii="Helvetica" w:hAnsi="Helvetica"/>
          <w:color w:val="444444"/>
          <w:sz w:val="26"/>
          <w:szCs w:val="26"/>
        </w:rPr>
        <w:br/>
        <w:t>• Have the ability to use both hand and power tools with dexterity</w:t>
      </w:r>
      <w:r w:rsidR="00033156">
        <w:rPr>
          <w:rFonts w:ascii="Helvetica" w:hAnsi="Helvetica"/>
          <w:color w:val="444444"/>
          <w:sz w:val="26"/>
          <w:szCs w:val="26"/>
        </w:rPr>
        <w:t>.</w:t>
      </w:r>
      <w:r>
        <w:rPr>
          <w:rFonts w:ascii="Helvetica" w:hAnsi="Helvetica"/>
          <w:color w:val="444444"/>
          <w:sz w:val="26"/>
          <w:szCs w:val="26"/>
        </w:rPr>
        <w:br/>
        <w:t>• Meet production goals and deadlines consistently</w:t>
      </w:r>
      <w:r>
        <w:rPr>
          <w:rFonts w:ascii="Helvetica" w:hAnsi="Helvetica"/>
          <w:color w:val="444444"/>
          <w:sz w:val="26"/>
          <w:szCs w:val="26"/>
        </w:rPr>
        <w:br/>
        <w:t>• Assist with cleaning up the factory floor when necessary</w:t>
      </w:r>
      <w:r w:rsidR="00367BAD">
        <w:rPr>
          <w:rFonts w:ascii="Helvetica" w:hAnsi="Helvetica"/>
          <w:color w:val="444444"/>
          <w:sz w:val="26"/>
          <w:szCs w:val="26"/>
        </w:rPr>
        <w:t>.</w:t>
      </w:r>
      <w:r>
        <w:rPr>
          <w:rFonts w:ascii="Helvetica" w:hAnsi="Helvetica"/>
          <w:color w:val="444444"/>
          <w:sz w:val="26"/>
          <w:szCs w:val="26"/>
        </w:rPr>
        <w:br/>
        <w:t>• Verified specifications by ensuring that proper measurements are taken</w:t>
      </w:r>
      <w:r>
        <w:rPr>
          <w:rFonts w:ascii="Helvetica" w:hAnsi="Helvetica"/>
          <w:color w:val="444444"/>
          <w:sz w:val="26"/>
          <w:szCs w:val="26"/>
        </w:rPr>
        <w:br/>
        <w:t>• Performed preventative and regular maintenance on assembling machinery and tools</w:t>
      </w:r>
      <w:r>
        <w:rPr>
          <w:rFonts w:ascii="Helvetica" w:hAnsi="Helvetica"/>
          <w:color w:val="444444"/>
          <w:sz w:val="26"/>
          <w:szCs w:val="26"/>
        </w:rPr>
        <w:br/>
        <w:t>• Maintained supplies inventory by checking stock supplies and anticipated need for additional supplies</w:t>
      </w:r>
      <w:r w:rsidR="00950DEE" w:rsidRPr="00950DEE">
        <w:rPr>
          <w:b/>
        </w:rPr>
        <w:t xml:space="preserve"> </w:t>
      </w:r>
      <w:r w:rsidR="00686BF1" w:rsidRPr="004876FB">
        <w:rPr>
          <w:rFonts w:ascii="Times New Roman" w:eastAsia="Times New Roman" w:hAnsi="Times New Roman" w:cs="Times New Roman"/>
          <w:color w:val="444444"/>
          <w:sz w:val="28"/>
          <w:szCs w:val="28"/>
          <w:shd w:val="clear" w:color="auto" w:fill="FFFFFF"/>
        </w:rPr>
        <w:t>Successfully installed and maintained a wide range of industrial machinery.</w:t>
      </w:r>
    </w:p>
    <w:p w:rsidR="00686BF1" w:rsidRPr="00A00293" w:rsidRDefault="00686BF1" w:rsidP="00686BF1">
      <w:pPr>
        <w:pStyle w:val="ListParagraph"/>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DF2BA8">
        <w:rPr>
          <w:rFonts w:ascii="Times New Roman" w:eastAsia="Times New Roman" w:hAnsi="Times New Roman" w:cs="Times New Roman"/>
          <w:sz w:val="28"/>
          <w:szCs w:val="28"/>
        </w:rPr>
        <w:t xml:space="preserve">Designed, fabricated </w:t>
      </w:r>
      <w:r>
        <w:rPr>
          <w:rFonts w:ascii="Times New Roman" w:eastAsia="Times New Roman" w:hAnsi="Times New Roman" w:cs="Times New Roman"/>
          <w:sz w:val="28"/>
          <w:szCs w:val="28"/>
        </w:rPr>
        <w:t xml:space="preserve">and installed </w:t>
      </w:r>
      <w:r w:rsidRPr="00DF2BA8">
        <w:rPr>
          <w:rFonts w:ascii="Times New Roman" w:eastAsia="Times New Roman" w:hAnsi="Times New Roman" w:cs="Times New Roman"/>
          <w:sz w:val="28"/>
          <w:szCs w:val="28"/>
        </w:rPr>
        <w:t xml:space="preserve">as per customers </w:t>
      </w:r>
      <w:r>
        <w:rPr>
          <w:rFonts w:ascii="Times New Roman" w:eastAsia="Times New Roman" w:hAnsi="Times New Roman" w:cs="Times New Roman"/>
          <w:sz w:val="28"/>
          <w:szCs w:val="28"/>
        </w:rPr>
        <w:t>specifications and prepare quotes for</w:t>
      </w:r>
      <w:r w:rsidRPr="005E157B">
        <w:rPr>
          <w:rFonts w:ascii="Times New Roman" w:eastAsia="Times New Roman" w:hAnsi="Times New Roman" w:cs="Times New Roman"/>
          <w:sz w:val="28"/>
          <w:szCs w:val="28"/>
        </w:rPr>
        <w:t xml:space="preserve"> their residence, building or office</w:t>
      </w:r>
      <w:r>
        <w:rPr>
          <w:rFonts w:ascii="Times New Roman" w:eastAsia="Times New Roman" w:hAnsi="Times New Roman" w:cs="Times New Roman"/>
          <w:sz w:val="28"/>
          <w:szCs w:val="28"/>
        </w:rPr>
        <w:t xml:space="preserve">, </w:t>
      </w:r>
      <w:r w:rsidRPr="00A00293">
        <w:rPr>
          <w:rFonts w:ascii="Times New Roman" w:eastAsia="Times New Roman" w:hAnsi="Times New Roman" w:cs="Times New Roman"/>
          <w:sz w:val="28"/>
          <w:szCs w:val="28"/>
        </w:rPr>
        <w:t>Metal doors, windows, safety grills and grillings , Aluminium openings, UPVC openings, open covered garages, closed covered garages, outdoor kitchenette, covered patios,  gates, stairs, staircases and office furniture.</w:t>
      </w:r>
    </w:p>
    <w:p w:rsidR="00686BF1" w:rsidRDefault="00D14F38" w:rsidP="00686BF1">
      <w:pPr>
        <w:pStyle w:val="ListParagraph"/>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DF2BA8">
        <w:rPr>
          <w:rFonts w:ascii="Times New Roman" w:eastAsia="Times New Roman" w:hAnsi="Times New Roman" w:cs="Times New Roman"/>
          <w:sz w:val="28"/>
          <w:szCs w:val="28"/>
        </w:rPr>
        <w:t>Install</w:t>
      </w:r>
      <w:r>
        <w:rPr>
          <w:rFonts w:ascii="Times New Roman" w:eastAsia="Times New Roman" w:hAnsi="Times New Roman" w:cs="Times New Roman"/>
          <w:sz w:val="28"/>
          <w:szCs w:val="28"/>
        </w:rPr>
        <w:t>, repairs</w:t>
      </w:r>
      <w:r w:rsidR="00686BF1">
        <w:rPr>
          <w:rFonts w:ascii="Times New Roman" w:eastAsia="Times New Roman" w:hAnsi="Times New Roman" w:cs="Times New Roman"/>
          <w:sz w:val="28"/>
          <w:szCs w:val="28"/>
        </w:rPr>
        <w:t xml:space="preserve"> </w:t>
      </w:r>
      <w:r w:rsidR="00686BF1" w:rsidRPr="00DF2BA8">
        <w:rPr>
          <w:rFonts w:ascii="Times New Roman" w:eastAsia="Times New Roman" w:hAnsi="Times New Roman" w:cs="Times New Roman"/>
          <w:sz w:val="28"/>
          <w:szCs w:val="28"/>
        </w:rPr>
        <w:t xml:space="preserve">solar water heaters, gas water heaters, and </w:t>
      </w:r>
      <w:proofErr w:type="spellStart"/>
      <w:r w:rsidR="00686BF1" w:rsidRPr="00DF2BA8">
        <w:rPr>
          <w:rFonts w:ascii="Times New Roman" w:eastAsia="Times New Roman" w:hAnsi="Times New Roman" w:cs="Times New Roman"/>
          <w:sz w:val="28"/>
          <w:szCs w:val="28"/>
        </w:rPr>
        <w:t>plumbing</w:t>
      </w:r>
      <w:r>
        <w:rPr>
          <w:rFonts w:ascii="Times New Roman" w:eastAsia="Times New Roman" w:hAnsi="Times New Roman" w:cs="Times New Roman"/>
          <w:sz w:val="28"/>
          <w:szCs w:val="28"/>
        </w:rPr>
        <w:t>s</w:t>
      </w:r>
      <w:proofErr w:type="spellEnd"/>
      <w:r>
        <w:rPr>
          <w:rFonts w:ascii="Times New Roman" w:eastAsia="Times New Roman" w:hAnsi="Times New Roman" w:cs="Times New Roman"/>
          <w:sz w:val="28"/>
          <w:szCs w:val="28"/>
        </w:rPr>
        <w:t>.</w:t>
      </w:r>
      <w:r w:rsidR="00686BF1" w:rsidRPr="00DF2BA8">
        <w:rPr>
          <w:rFonts w:ascii="Times New Roman" w:eastAsia="Times New Roman" w:hAnsi="Times New Roman" w:cs="Times New Roman"/>
          <w:sz w:val="28"/>
          <w:szCs w:val="28"/>
        </w:rPr>
        <w:t xml:space="preserve"> </w:t>
      </w:r>
    </w:p>
    <w:p w:rsidR="00686BF1" w:rsidRPr="00DF2BA8" w:rsidRDefault="00686BF1" w:rsidP="00686BF1">
      <w:pPr>
        <w:pStyle w:val="ListParagraph"/>
        <w:numPr>
          <w:ilvl w:val="0"/>
          <w:numId w:val="6"/>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Ability to operate any kind of machine and power and manual tools and  equipment with little or no supervision.</w:t>
      </w:r>
    </w:p>
    <w:p w:rsidR="0017058A" w:rsidRDefault="0017058A" w:rsidP="009C41A9">
      <w:pPr>
        <w:pStyle w:val="NormalWeb"/>
        <w:rPr>
          <w:rFonts w:ascii="Helvetica" w:hAnsi="Helvetica"/>
          <w:color w:val="444444"/>
          <w:sz w:val="26"/>
          <w:szCs w:val="26"/>
        </w:rPr>
      </w:pPr>
      <w:r>
        <w:rPr>
          <w:rStyle w:val="Strong"/>
          <w:rFonts w:ascii="Helvetica" w:hAnsi="Helvetica"/>
          <w:color w:val="444444"/>
          <w:sz w:val="26"/>
          <w:szCs w:val="26"/>
          <w:bdr w:val="none" w:sz="0" w:space="0" w:color="auto" w:frame="1"/>
        </w:rPr>
        <w:t>EDUCATION</w:t>
      </w:r>
      <w:r>
        <w:rPr>
          <w:rFonts w:ascii="Helvetica" w:hAnsi="Helvetica"/>
          <w:color w:val="444444"/>
          <w:sz w:val="26"/>
          <w:szCs w:val="26"/>
        </w:rPr>
        <w:br/>
      </w:r>
      <w:r w:rsidR="008E667A">
        <w:rPr>
          <w:rFonts w:ascii="Helvetica" w:hAnsi="Helvetica"/>
          <w:color w:val="444444"/>
          <w:sz w:val="26"/>
          <w:szCs w:val="26"/>
        </w:rPr>
        <w:t>Mechanical Engineering Technic</w:t>
      </w:r>
      <w:r w:rsidR="00452115">
        <w:rPr>
          <w:rFonts w:ascii="Helvetica" w:hAnsi="Helvetica"/>
          <w:color w:val="444444"/>
          <w:sz w:val="26"/>
          <w:szCs w:val="26"/>
        </w:rPr>
        <w:t>ia</w:t>
      </w:r>
      <w:r w:rsidR="00367BAD">
        <w:rPr>
          <w:rFonts w:ascii="Helvetica" w:hAnsi="Helvetica"/>
          <w:color w:val="444444"/>
          <w:sz w:val="26"/>
          <w:szCs w:val="26"/>
        </w:rPr>
        <w:t>n</w:t>
      </w:r>
      <w:r w:rsidR="00603A77">
        <w:rPr>
          <w:rFonts w:ascii="Helvetica" w:hAnsi="Helvetica"/>
          <w:color w:val="444444"/>
          <w:sz w:val="26"/>
          <w:szCs w:val="26"/>
        </w:rPr>
        <w:t>( Metal Fabrication and Workshop Technology</w:t>
      </w:r>
      <w:r w:rsidR="00FC582B">
        <w:rPr>
          <w:rFonts w:ascii="Helvetica" w:hAnsi="Helvetica"/>
          <w:color w:val="444444"/>
          <w:sz w:val="26"/>
          <w:szCs w:val="26"/>
        </w:rPr>
        <w:t>)</w:t>
      </w:r>
    </w:p>
    <w:p w:rsidR="00452115" w:rsidRDefault="00452115">
      <w:pPr>
        <w:pStyle w:val="NormalWeb"/>
        <w:shd w:val="clear" w:color="auto" w:fill="FFFFFF"/>
        <w:spacing w:before="0" w:beforeAutospacing="0" w:after="0" w:afterAutospacing="0"/>
        <w:textAlignment w:val="baseline"/>
        <w:rPr>
          <w:rFonts w:ascii="Helvetica" w:hAnsi="Helvetica"/>
          <w:color w:val="444444"/>
          <w:sz w:val="26"/>
          <w:szCs w:val="26"/>
        </w:rPr>
      </w:pPr>
      <w:r>
        <w:rPr>
          <w:rFonts w:ascii="Helvetica" w:hAnsi="Helvetica"/>
          <w:color w:val="444444"/>
          <w:sz w:val="26"/>
          <w:szCs w:val="26"/>
        </w:rPr>
        <w:t xml:space="preserve">City and Guilds of London </w:t>
      </w:r>
      <w:r w:rsidR="00367BAD">
        <w:rPr>
          <w:rFonts w:ascii="Helvetica" w:hAnsi="Helvetica"/>
          <w:color w:val="444444"/>
          <w:sz w:val="26"/>
          <w:szCs w:val="26"/>
        </w:rPr>
        <w:t>Institute</w:t>
      </w:r>
    </w:p>
    <w:p w:rsidR="00452115" w:rsidRDefault="00452115">
      <w:pPr>
        <w:pStyle w:val="NormalWeb"/>
        <w:shd w:val="clear" w:color="auto" w:fill="FFFFFF"/>
        <w:spacing w:before="0" w:beforeAutospacing="0" w:after="0" w:afterAutospacing="0"/>
        <w:textAlignment w:val="baseline"/>
        <w:rPr>
          <w:rFonts w:ascii="Helvetica" w:hAnsi="Helvetica"/>
          <w:color w:val="444444"/>
          <w:sz w:val="26"/>
          <w:szCs w:val="26"/>
        </w:rPr>
      </w:pPr>
      <w:r>
        <w:rPr>
          <w:rFonts w:ascii="Helvetica" w:hAnsi="Helvetica"/>
          <w:color w:val="444444"/>
          <w:sz w:val="26"/>
          <w:szCs w:val="26"/>
        </w:rPr>
        <w:t xml:space="preserve">Jan 1990 to </w:t>
      </w:r>
      <w:r w:rsidR="00601EE2">
        <w:rPr>
          <w:rFonts w:ascii="Helvetica" w:hAnsi="Helvetica"/>
          <w:color w:val="444444"/>
          <w:sz w:val="26"/>
          <w:szCs w:val="26"/>
        </w:rPr>
        <w:t>June 1992</w:t>
      </w:r>
    </w:p>
    <w:p w:rsidR="007D6D92" w:rsidRDefault="007D6D92">
      <w:pPr>
        <w:pStyle w:val="NormalWeb"/>
        <w:shd w:val="clear" w:color="auto" w:fill="FFFFFF"/>
        <w:spacing w:before="0" w:beforeAutospacing="0" w:after="0" w:afterAutospacing="0"/>
        <w:textAlignment w:val="baseline"/>
        <w:rPr>
          <w:rFonts w:ascii="Helvetica" w:hAnsi="Helvetica"/>
          <w:color w:val="444444"/>
          <w:sz w:val="26"/>
          <w:szCs w:val="26"/>
        </w:rPr>
      </w:pPr>
    </w:p>
    <w:p w:rsidR="007D6D92" w:rsidRDefault="007D6D92">
      <w:pPr>
        <w:pStyle w:val="NormalWeb"/>
        <w:shd w:val="clear" w:color="auto" w:fill="FFFFFF"/>
        <w:spacing w:before="0" w:beforeAutospacing="0" w:after="0" w:afterAutospacing="0"/>
        <w:textAlignment w:val="baseline"/>
        <w:rPr>
          <w:rFonts w:ascii="Helvetica" w:hAnsi="Helvetica"/>
          <w:color w:val="444444"/>
          <w:sz w:val="26"/>
          <w:szCs w:val="26"/>
        </w:rPr>
      </w:pPr>
      <w:r>
        <w:rPr>
          <w:rFonts w:ascii="Helvetica" w:hAnsi="Helvetica"/>
          <w:color w:val="444444"/>
          <w:sz w:val="26"/>
          <w:szCs w:val="26"/>
        </w:rPr>
        <w:t xml:space="preserve">High School </w:t>
      </w:r>
      <w:r w:rsidR="00CE0992">
        <w:rPr>
          <w:rFonts w:ascii="Helvetica" w:hAnsi="Helvetica"/>
          <w:color w:val="444444"/>
          <w:sz w:val="26"/>
          <w:szCs w:val="26"/>
        </w:rPr>
        <w:t>Diploma</w:t>
      </w:r>
    </w:p>
    <w:p w:rsidR="00CE0992" w:rsidRDefault="00CE0992">
      <w:pPr>
        <w:pStyle w:val="NormalWeb"/>
        <w:shd w:val="clear" w:color="auto" w:fill="FFFFFF"/>
        <w:spacing w:before="0" w:beforeAutospacing="0" w:after="0" w:afterAutospacing="0"/>
        <w:textAlignment w:val="baseline"/>
        <w:rPr>
          <w:rFonts w:ascii="Helvetica" w:hAnsi="Helvetica"/>
          <w:color w:val="444444"/>
          <w:sz w:val="26"/>
          <w:szCs w:val="26"/>
        </w:rPr>
      </w:pPr>
      <w:r>
        <w:rPr>
          <w:rFonts w:ascii="Helvetica" w:hAnsi="Helvetica"/>
          <w:color w:val="444444"/>
          <w:sz w:val="26"/>
          <w:szCs w:val="26"/>
        </w:rPr>
        <w:t>John Kennedy College</w:t>
      </w:r>
    </w:p>
    <w:p w:rsidR="003A5024" w:rsidRDefault="003A5024">
      <w:pPr>
        <w:pStyle w:val="NormalWeb"/>
        <w:shd w:val="clear" w:color="auto" w:fill="FFFFFF"/>
        <w:spacing w:before="0" w:beforeAutospacing="0" w:after="0" w:afterAutospacing="0"/>
        <w:textAlignment w:val="baseline"/>
        <w:rPr>
          <w:rFonts w:ascii="Helvetica" w:hAnsi="Helvetica"/>
          <w:color w:val="444444"/>
          <w:sz w:val="26"/>
          <w:szCs w:val="26"/>
        </w:rPr>
      </w:pPr>
      <w:r>
        <w:rPr>
          <w:rFonts w:ascii="Helvetica" w:hAnsi="Helvetica"/>
          <w:color w:val="444444"/>
          <w:sz w:val="26"/>
          <w:szCs w:val="26"/>
        </w:rPr>
        <w:t>1979 to 1985</w:t>
      </w:r>
    </w:p>
    <w:p w:rsidR="00452115" w:rsidRDefault="00452115">
      <w:pPr>
        <w:pStyle w:val="NormalWeb"/>
        <w:shd w:val="clear" w:color="auto" w:fill="FFFFFF"/>
        <w:spacing w:before="0" w:beforeAutospacing="0" w:after="0" w:afterAutospacing="0"/>
        <w:textAlignment w:val="baseline"/>
        <w:rPr>
          <w:rFonts w:ascii="Helvetica" w:hAnsi="Helvetica"/>
          <w:color w:val="444444"/>
          <w:sz w:val="26"/>
          <w:szCs w:val="26"/>
        </w:rPr>
      </w:pPr>
    </w:p>
    <w:p w:rsidR="0017058A" w:rsidRDefault="0017058A"/>
    <w:sectPr w:rsidR="001705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altName w:val="Arial"/>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50A"/>
    <w:multiLevelType w:val="hybridMultilevel"/>
    <w:tmpl w:val="E568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41A46"/>
    <w:multiLevelType w:val="hybridMultilevel"/>
    <w:tmpl w:val="672E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E1561"/>
    <w:multiLevelType w:val="hybridMultilevel"/>
    <w:tmpl w:val="BB54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C3898"/>
    <w:multiLevelType w:val="multilevel"/>
    <w:tmpl w:val="A89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F44DF"/>
    <w:multiLevelType w:val="hybridMultilevel"/>
    <w:tmpl w:val="95D0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95CAD"/>
    <w:multiLevelType w:val="hybridMultilevel"/>
    <w:tmpl w:val="39945B06"/>
    <w:lvl w:ilvl="0" w:tplc="FFFFFFFF">
      <w:numFmt w:val="bullet"/>
      <w:lvlText w:val="•"/>
      <w:lvlJc w:val="left"/>
      <w:pPr>
        <w:ind w:left="720" w:hanging="360"/>
      </w:pPr>
      <w:rPr>
        <w:rFonts w:ascii="Helvetica" w:eastAsiaTheme="minorEastAsia"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8A"/>
    <w:rsid w:val="00033156"/>
    <w:rsid w:val="00157977"/>
    <w:rsid w:val="0017058A"/>
    <w:rsid w:val="00367BAD"/>
    <w:rsid w:val="003A5024"/>
    <w:rsid w:val="003D77A1"/>
    <w:rsid w:val="00420C24"/>
    <w:rsid w:val="00452115"/>
    <w:rsid w:val="004C4D2B"/>
    <w:rsid w:val="00601EE2"/>
    <w:rsid w:val="00603A77"/>
    <w:rsid w:val="00610D6B"/>
    <w:rsid w:val="0063715D"/>
    <w:rsid w:val="00640F6A"/>
    <w:rsid w:val="0067269E"/>
    <w:rsid w:val="00686BF1"/>
    <w:rsid w:val="007204F3"/>
    <w:rsid w:val="007D6D92"/>
    <w:rsid w:val="008E667A"/>
    <w:rsid w:val="00950DEE"/>
    <w:rsid w:val="009C41A9"/>
    <w:rsid w:val="00A656F1"/>
    <w:rsid w:val="00AC06CE"/>
    <w:rsid w:val="00B61858"/>
    <w:rsid w:val="00B85267"/>
    <w:rsid w:val="00C9530A"/>
    <w:rsid w:val="00CE0992"/>
    <w:rsid w:val="00D14F38"/>
    <w:rsid w:val="00D76402"/>
    <w:rsid w:val="00DF0A9B"/>
    <w:rsid w:val="00FC58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4469D0F-8FCD-8A44-A8F2-FA2CE776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058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7058A"/>
    <w:rPr>
      <w:b/>
      <w:bCs/>
    </w:rPr>
  </w:style>
  <w:style w:type="paragraph" w:styleId="ListParagraph">
    <w:name w:val="List Paragraph"/>
    <w:basedOn w:val="Normal"/>
    <w:uiPriority w:val="34"/>
    <w:qFormat/>
    <w:rsid w:val="00686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dltisson18@gmail.com</dc:creator>
  <cp:keywords/>
  <dc:description/>
  <cp:lastModifiedBy>dltisson18@gmail.com</cp:lastModifiedBy>
  <cp:revision>2</cp:revision>
  <dcterms:created xsi:type="dcterms:W3CDTF">2019-05-22T21:12:00Z</dcterms:created>
  <dcterms:modified xsi:type="dcterms:W3CDTF">2019-05-22T21:12:00Z</dcterms:modified>
</cp:coreProperties>
</file>