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2BC" w:rsidRDefault="00206AFE">
      <w:pPr>
        <w:pStyle w:val="Standard"/>
        <w:rPr>
          <w:rFonts w:ascii="Arial" w:hAnsi="Arial"/>
          <w:sz w:val="44"/>
          <w:szCs w:val="44"/>
        </w:rPr>
      </w:pPr>
      <w:r>
        <w:rPr>
          <w:rFonts w:ascii="Arial" w:hAnsi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4979160</wp:posOffset>
            </wp:positionH>
            <wp:positionV relativeFrom="paragraph">
              <wp:posOffset>-38160</wp:posOffset>
            </wp:positionV>
            <wp:extent cx="1130400" cy="1376640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137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2BC" w:rsidRDefault="00206AFE">
      <w:pPr>
        <w:pStyle w:val="Standard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Marlon L.Gonzalvo</w:t>
      </w:r>
    </w:p>
    <w:p w:rsidR="008172BC" w:rsidRDefault="00206AFE">
      <w:pPr>
        <w:pStyle w:val="Standard"/>
        <w:spacing w:line="240" w:lineRule="exact"/>
        <w:rPr>
          <w:rFonts w:ascii="Arial" w:hAnsi="Arial"/>
          <w:sz w:val="22"/>
          <w:szCs w:val="22"/>
        </w:rPr>
      </w:pPr>
      <w:r>
        <w:rPr>
          <w:rFonts w:ascii="Arial" w:eastAsia="Tahoma" w:hAnsi="Arial" w:cs="Tahoma"/>
          <w:sz w:val="22"/>
          <w:szCs w:val="22"/>
        </w:rPr>
        <w:t xml:space="preserve">Address:   Al Sharja Al Nahda U.A.E                                                                        </w:t>
      </w:r>
    </w:p>
    <w:p w:rsidR="008172BC" w:rsidRDefault="00206AFE">
      <w:pPr>
        <w:pStyle w:val="Standard"/>
        <w:spacing w:line="240" w:lineRule="exact"/>
        <w:rPr>
          <w:rFonts w:ascii="Arial" w:hAnsi="Arial"/>
          <w:sz w:val="22"/>
          <w:szCs w:val="22"/>
        </w:rPr>
      </w:pPr>
      <w:r>
        <w:rPr>
          <w:rFonts w:ascii="Arial" w:eastAsia="Tahoma" w:hAnsi="Arial" w:cs="Tahoma"/>
          <w:sz w:val="22"/>
          <w:szCs w:val="22"/>
        </w:rPr>
        <w:t>Email:</w:t>
      </w:r>
      <w:r>
        <w:rPr>
          <w:rFonts w:ascii="Arial" w:eastAsia="Tahoma" w:hAnsi="Arial" w:cs="Tahoma"/>
          <w:color w:val="0000FF"/>
          <w:sz w:val="22"/>
          <w:szCs w:val="22"/>
        </w:rPr>
        <w:t xml:space="preserve"> </w:t>
      </w:r>
      <w:r>
        <w:rPr>
          <w:rFonts w:ascii="Comic Sans MS" w:eastAsia="Tahoma" w:hAnsi="Comic Sans MS" w:cs="Tahoma"/>
          <w:i/>
          <w:iCs/>
          <w:color w:val="0000FF"/>
          <w:sz w:val="22"/>
          <w:szCs w:val="22"/>
        </w:rPr>
        <w:t>marlon.gonzalvo@yahoo.com</w:t>
      </w:r>
    </w:p>
    <w:p w:rsidR="008172BC" w:rsidRDefault="00206AFE">
      <w:pPr>
        <w:pStyle w:val="Standard"/>
        <w:spacing w:line="240" w:lineRule="exact"/>
        <w:rPr>
          <w:rFonts w:ascii="Arial" w:hAnsi="Arial"/>
          <w:sz w:val="22"/>
          <w:szCs w:val="22"/>
        </w:rPr>
      </w:pPr>
      <w:r>
        <w:rPr>
          <w:rFonts w:ascii="Arial" w:eastAsia="Tahoma" w:hAnsi="Arial" w:cs="Tahoma"/>
          <w:sz w:val="22"/>
          <w:szCs w:val="22"/>
        </w:rPr>
        <w:t>Mobile No</w:t>
      </w:r>
      <w:r>
        <w:rPr>
          <w:rFonts w:ascii="Arial" w:eastAsia="Tahoma" w:hAnsi="Arial" w:cs="Tahoma"/>
          <w:b/>
          <w:sz w:val="22"/>
          <w:szCs w:val="22"/>
        </w:rPr>
        <w:t>.:</w:t>
      </w:r>
      <w:r>
        <w:rPr>
          <w:rFonts w:ascii="Arial" w:eastAsia="Tahoma" w:hAnsi="Arial" w:cs="Tahoma"/>
          <w:b/>
          <w:bCs/>
          <w:sz w:val="22"/>
          <w:szCs w:val="22"/>
        </w:rPr>
        <w:t xml:space="preserve"> 00971525000143</w:t>
      </w:r>
      <w:r>
        <w:rPr>
          <w:rFonts w:ascii="Arial" w:eastAsia="Tahoma" w:hAnsi="Arial" w:cs="Tahoma"/>
          <w:sz w:val="22"/>
          <w:szCs w:val="22"/>
        </w:rPr>
        <w:t xml:space="preserve"> / </w:t>
      </w:r>
      <w:r>
        <w:rPr>
          <w:rFonts w:ascii="Arial" w:eastAsia="Tahoma" w:hAnsi="Arial" w:cs="Tahoma"/>
          <w:b/>
          <w:bCs/>
          <w:sz w:val="22"/>
          <w:szCs w:val="22"/>
        </w:rPr>
        <w:t>00971581024891</w:t>
      </w:r>
    </w:p>
    <w:p w:rsidR="008172BC" w:rsidRDefault="00206AFE">
      <w:pPr>
        <w:pStyle w:val="Standard"/>
        <w:spacing w:line="240" w:lineRule="exact"/>
        <w:rPr>
          <w:rFonts w:ascii="Arial" w:hAnsi="Arial"/>
          <w:sz w:val="22"/>
          <w:szCs w:val="22"/>
        </w:rPr>
      </w:pPr>
      <w:r>
        <w:rPr>
          <w:rFonts w:ascii="Arial" w:eastAsia="Tahoma" w:hAnsi="Arial" w:cs="Tahoma"/>
          <w:sz w:val="22"/>
          <w:szCs w:val="22"/>
        </w:rPr>
        <w:t>Driving license: Light vehicle</w:t>
      </w:r>
    </w:p>
    <w:p w:rsidR="008172BC" w:rsidRDefault="008172BC">
      <w:pPr>
        <w:pStyle w:val="Standard"/>
        <w:rPr>
          <w:rFonts w:ascii="Arial" w:hAnsi="Arial"/>
          <w:sz w:val="22"/>
          <w:szCs w:val="22"/>
        </w:rPr>
      </w:pPr>
    </w:p>
    <w:p w:rsidR="008172BC" w:rsidRDefault="008172BC">
      <w:pPr>
        <w:pStyle w:val="Standard"/>
        <w:rPr>
          <w:rFonts w:ascii="Arial" w:hAnsi="Arial"/>
          <w:sz w:val="22"/>
          <w:szCs w:val="22"/>
        </w:rPr>
      </w:pPr>
    </w:p>
    <w:p w:rsidR="008172BC" w:rsidRDefault="00206AFE">
      <w:pPr>
        <w:pStyle w:val="Standard"/>
        <w:spacing w:line="240" w:lineRule="exact"/>
      </w:pPr>
      <w:r>
        <w:rPr>
          <w:rFonts w:ascii="Tahoma" w:eastAsia="Tahoma" w:hAnsi="Tahoma" w:cs="Tahoma"/>
          <w:b/>
        </w:rPr>
        <w:t>Career Objective</w:t>
      </w:r>
      <w:r>
        <w:rPr>
          <w:rFonts w:ascii="Tahoma" w:eastAsia="Tahoma" w:hAnsi="Tahoma" w:cs="Tahoma"/>
          <w:b/>
        </w:rPr>
        <w:tab/>
      </w:r>
    </w:p>
    <w:p w:rsidR="008172BC" w:rsidRDefault="008172BC">
      <w:pPr>
        <w:pStyle w:val="Standard"/>
        <w:spacing w:line="240" w:lineRule="exact"/>
      </w:pPr>
    </w:p>
    <w:p w:rsidR="008172BC" w:rsidRDefault="00206AFE">
      <w:pPr>
        <w:pStyle w:val="Standard"/>
        <w:spacing w:line="240" w:lineRule="exact"/>
        <w:rPr>
          <w:rFonts w:ascii="Arial" w:hAnsi="Arial"/>
          <w:sz w:val="21"/>
          <w:szCs w:val="21"/>
        </w:rPr>
      </w:pPr>
      <w:r>
        <w:rPr>
          <w:rFonts w:ascii="Rubik, Arial, sans-serif" w:eastAsia="Tahoma" w:hAnsi="Rubik, Arial, sans-serif" w:cs="Tahoma"/>
          <w:color w:val="222222"/>
          <w:sz w:val="21"/>
          <w:szCs w:val="21"/>
        </w:rPr>
        <w:t>Experienced and knowledgeable electrician with more than 10 years of experience in the field seeks a position with a busy contractor or top electrical or construction firm in need of a hard worker with solid technical skills.</w:t>
      </w:r>
    </w:p>
    <w:p w:rsidR="008172BC" w:rsidRDefault="008172BC">
      <w:pPr>
        <w:pStyle w:val="Standard"/>
        <w:spacing w:line="240" w:lineRule="exact"/>
        <w:rPr>
          <w:rFonts w:ascii="Arial" w:hAnsi="Arial"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</w:pPr>
      <w:r>
        <w:rPr>
          <w:rFonts w:ascii="Tahoma" w:eastAsia="Tahoma" w:hAnsi="Tahoma" w:cs="Tahoma"/>
          <w:b/>
        </w:rPr>
        <w:t>Work Experience</w:t>
      </w:r>
      <w:r>
        <w:rPr>
          <w:rFonts w:ascii="Tahoma" w:eastAsia="Tahoma" w:hAnsi="Tahoma" w:cs="Tahoma"/>
          <w:b/>
        </w:rPr>
        <w:tab/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THE HEART OF EUROPE</w:t>
      </w: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JK Bauen Building Contracting L.L.C.</w:t>
      </w: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2017 -Present</w:t>
      </w: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Marine Electrician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Technical skills: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  <w:r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  <w:t>Laying Out and Installing Wiring Circuits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  <w:r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  <w:t>Replacing Defective Wiring Systems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  <w:r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  <w:t>Terminating and Setting Switchgear, Panels, and other Distribution Equipment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  <w:r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  <w:t>Testing and Repair of Equipment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  <w:r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  <w:t>Repair Wiring Systems, Electrical Conduit, and Related Equipment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  <w:r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  <w:t>Pulling cable and Securing the cable</w:t>
      </w:r>
    </w:p>
    <w:p w:rsidR="008172BC" w:rsidRDefault="008172BC">
      <w:pPr>
        <w:pStyle w:val="Textbody"/>
        <w:tabs>
          <w:tab w:val="left" w:pos="360"/>
        </w:tabs>
        <w:spacing w:after="0" w:line="240" w:lineRule="exact"/>
        <w:rPr>
          <w:rFonts w:ascii="Rubik, Arial, sans-serif" w:eastAsia="Tahoma" w:hAnsi="Rubik, Arial, sans-serif" w:cs="Tahoma"/>
          <w:b/>
          <w:bCs/>
          <w:color w:val="222222"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color w:val="222222"/>
          <w:sz w:val="21"/>
        </w:rPr>
        <w:t>Physical Strengths: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Rubik, Arial, sans-serif" w:hAnsi="Rubik, Arial, sans-serif"/>
          <w:b w:val="0"/>
          <w:color w:val="222222"/>
          <w:sz w:val="21"/>
        </w:rPr>
        <w:t>Lifting and Placing Heavy Systems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color w:val="222222"/>
          <w:sz w:val="21"/>
        </w:rPr>
        <w:t>Using Power Tools for Drilling and Cutting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color w:val="222222"/>
          <w:sz w:val="21"/>
        </w:rPr>
        <w:t>Working from Ladders and Scaffolds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color w:val="222222"/>
          <w:sz w:val="21"/>
        </w:rPr>
        <w:t>Working Odd Hours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color w:val="222222"/>
          <w:sz w:val="21"/>
        </w:rPr>
        <w:t>Working in Adverse Conditions</w:t>
      </w:r>
    </w:p>
    <w:p w:rsidR="008172BC" w:rsidRDefault="00206AFE">
      <w:pPr>
        <w:pStyle w:val="Textbody"/>
        <w:numPr>
          <w:ilvl w:val="0"/>
          <w:numId w:val="4"/>
        </w:numPr>
        <w:tabs>
          <w:tab w:val="left" w:pos="360"/>
        </w:tabs>
        <w:spacing w:after="0" w:line="240" w:lineRule="exact"/>
        <w:ind w:left="0" w:firstLine="0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color w:val="222222"/>
          <w:sz w:val="21"/>
        </w:rPr>
        <w:t>Reading Technical Materials</w:t>
      </w:r>
    </w:p>
    <w:p w:rsidR="008172BC" w:rsidRDefault="008172BC">
      <w:pPr>
        <w:pStyle w:val="Textbody"/>
        <w:tabs>
          <w:tab w:val="left" w:pos="360"/>
        </w:tabs>
        <w:spacing w:after="0" w:line="240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Textbody"/>
        <w:tabs>
          <w:tab w:val="left" w:pos="360"/>
        </w:tabs>
        <w:spacing w:after="0"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color w:val="222222"/>
          <w:sz w:val="25"/>
        </w:rPr>
        <w:t>Work experience</w:t>
      </w:r>
    </w:p>
    <w:p w:rsidR="008172BC" w:rsidRDefault="008172BC">
      <w:pPr>
        <w:pStyle w:val="Textbody"/>
        <w:tabs>
          <w:tab w:val="left" w:pos="360"/>
        </w:tabs>
        <w:spacing w:after="0" w:line="240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GRANDWELD SHIPYARDS ATOS, LLC</w:t>
      </w: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Ship Electrician Technician</w:t>
      </w: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2007-2016</w:t>
      </w: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bCs w:val="0"/>
          <w:sz w:val="21"/>
        </w:rPr>
        <w:t>Dubai, United Arab Emirates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</w:rPr>
        <w:t>Technical skills</w:t>
      </w:r>
      <w:r>
        <w:rPr>
          <w:rStyle w:val="StrongEmphasis"/>
          <w:rFonts w:ascii="Arial" w:eastAsia="Arial" w:hAnsi="Arial"/>
          <w:sz w:val="22"/>
        </w:rPr>
        <w:t>: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Standard"/>
        <w:numPr>
          <w:ilvl w:val="0"/>
          <w:numId w:val="5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Prepare sketches or follow blueprints to determine the location of wiring and equipment and to ensure conformance to building and safety codes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Navigation Light Assembly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Construction of Navigational Light Panel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Testing and Surveying of Common Alarms and Fire Alarms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Installation and Termination of different Electrical Equipments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Construction of Cable Tray and its support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Main Switch Board construction</w:t>
      </w: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Fixing switch, sockets, lights, fire alarm bell, smoke detector, navigation lights, call manual point, TV antenna, search light, flood light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</w:pPr>
      <w:r>
        <w:rPr>
          <w:rStyle w:val="StrongEmphasis"/>
          <w:rFonts w:ascii="Tahoma" w:eastAsia="Arial" w:hAnsi="Tahoma"/>
          <w:b w:val="0"/>
          <w:bCs w:val="0"/>
          <w:sz w:val="21"/>
          <w:szCs w:val="21"/>
        </w:rPr>
        <w:t>Assembled, install, test and maintain electrical or electronic wiring, equipment appliances, apparatus, and fixtures, using hand tools and power tools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</w:pPr>
      <w:r>
        <w:rPr>
          <w:rStyle w:val="StrongEmphasis"/>
          <w:rFonts w:ascii="Tahoma" w:eastAsia="Arial" w:hAnsi="Tahoma"/>
          <w:b w:val="0"/>
          <w:bCs w:val="0"/>
          <w:color w:val="222222"/>
          <w:sz w:val="21"/>
          <w:szCs w:val="21"/>
        </w:rPr>
        <w:t>Maintaining Tools and Equipment</w:t>
      </w:r>
    </w:p>
    <w:p w:rsidR="008172BC" w:rsidRDefault="00206AFE">
      <w:pPr>
        <w:pStyle w:val="Textbody"/>
        <w:numPr>
          <w:ilvl w:val="0"/>
          <w:numId w:val="1"/>
        </w:numPr>
        <w:tabs>
          <w:tab w:val="left" w:pos="360"/>
        </w:tabs>
        <w:spacing w:after="0"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  <w:color w:val="222222"/>
        </w:rPr>
        <w:t>Safety Procedures and Regulations</w:t>
      </w:r>
    </w:p>
    <w:p w:rsidR="008172BC" w:rsidRDefault="00206AFE">
      <w:pPr>
        <w:pStyle w:val="Textbody"/>
        <w:numPr>
          <w:ilvl w:val="0"/>
          <w:numId w:val="1"/>
        </w:numPr>
        <w:tabs>
          <w:tab w:val="left" w:pos="360"/>
        </w:tabs>
        <w:spacing w:after="0"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  <w:color w:val="222222"/>
        </w:rPr>
        <w:t>Wiring for common alarm with PLC module</w:t>
      </w:r>
    </w:p>
    <w:p w:rsidR="008172BC" w:rsidRDefault="00206AFE">
      <w:pPr>
        <w:pStyle w:val="Textbody"/>
        <w:numPr>
          <w:ilvl w:val="0"/>
          <w:numId w:val="1"/>
        </w:numPr>
        <w:tabs>
          <w:tab w:val="left" w:pos="360"/>
        </w:tabs>
        <w:spacing w:after="0"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  <w:color w:val="222222"/>
        </w:rPr>
        <w:t>Trouble shooting</w:t>
      </w:r>
    </w:p>
    <w:p w:rsidR="008172BC" w:rsidRDefault="00206AFE">
      <w:pPr>
        <w:pStyle w:val="Textbody"/>
        <w:numPr>
          <w:ilvl w:val="0"/>
          <w:numId w:val="1"/>
        </w:numPr>
        <w:tabs>
          <w:tab w:val="left" w:pos="360"/>
        </w:tabs>
        <w:spacing w:after="0"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  <w:color w:val="222222"/>
        </w:rPr>
        <w:t>Measuring, Cutting, and Bending Conduit Using Hand and Hydraulic Benders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Using hydraulic crimping tool for big cables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Cable pulling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Dressing the cable using steel cable tie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Glanding for the panel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Installing all kind of antenna with clamp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Commissioning and Termination of AC and DC Panels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Commissioning all kind of tank sensor like black water tank, fresh water tank, grey water tank and fuel tank sensor</w:t>
      </w: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color w:val="222222"/>
        </w:rPr>
        <w:t>Physical Strengths:</w:t>
      </w:r>
    </w:p>
    <w:p w:rsidR="008172BC" w:rsidRDefault="008172BC">
      <w:pPr>
        <w:pStyle w:val="Standard"/>
        <w:tabs>
          <w:tab w:val="left" w:pos="360"/>
        </w:tabs>
        <w:spacing w:line="276" w:lineRule="exact"/>
        <w:rPr>
          <w:rFonts w:ascii="Tahoma" w:eastAsia="Tahoma" w:hAnsi="Tahoma" w:cs="Tahoma"/>
          <w:b/>
          <w:bCs/>
          <w:sz w:val="21"/>
          <w:szCs w:val="21"/>
        </w:rPr>
      </w:pP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eastAsia="Arial" w:hAnsi="Tahoma"/>
          <w:b w:val="0"/>
          <w:bCs w:val="0"/>
        </w:rPr>
        <w:t>working alone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40" w:lineRule="exact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Style w:val="StrongEmphasis"/>
          <w:rFonts w:ascii="Tahoma" w:hAnsi="Tahoma"/>
          <w:b w:val="0"/>
          <w:color w:val="222222"/>
        </w:rPr>
        <w:t>Using Power Tools for Drilling and Cutting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40" w:lineRule="exact"/>
      </w:pPr>
      <w:r>
        <w:rPr>
          <w:rStyle w:val="StrongEmphasis"/>
          <w:rFonts w:ascii="Tahoma" w:eastAsia="Tahoma" w:hAnsi="Tahoma" w:cs="Tahoma"/>
          <w:b w:val="0"/>
          <w:color w:val="222222"/>
          <w:sz w:val="21"/>
          <w:szCs w:val="21"/>
        </w:rPr>
        <w:t>Working from Ladders and Scaffolds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40" w:lineRule="exact"/>
      </w:pPr>
      <w:r>
        <w:rPr>
          <w:rStyle w:val="StrongEmphasis"/>
          <w:rFonts w:ascii="Tahoma" w:hAnsi="Tahoma"/>
          <w:b w:val="0"/>
          <w:color w:val="222222"/>
          <w:sz w:val="21"/>
          <w:szCs w:val="21"/>
        </w:rPr>
        <w:t>Reaching Overhead for Extended Periods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40" w:lineRule="exact"/>
      </w:pPr>
      <w:r>
        <w:rPr>
          <w:rStyle w:val="StrongEmphasis"/>
          <w:rFonts w:ascii="Tahoma" w:eastAsia="Tahoma" w:hAnsi="Tahoma" w:cs="Tahoma"/>
          <w:b w:val="0"/>
          <w:color w:val="222222"/>
          <w:sz w:val="21"/>
          <w:szCs w:val="21"/>
        </w:rPr>
        <w:t>Working under pressure</w:t>
      </w:r>
    </w:p>
    <w:p w:rsidR="008172BC" w:rsidRDefault="00206AFE">
      <w:pPr>
        <w:pStyle w:val="Standard"/>
        <w:numPr>
          <w:ilvl w:val="0"/>
          <w:numId w:val="1"/>
        </w:numPr>
        <w:tabs>
          <w:tab w:val="left" w:pos="360"/>
        </w:tabs>
        <w:spacing w:line="240" w:lineRule="exact"/>
      </w:pPr>
      <w:r>
        <w:rPr>
          <w:rStyle w:val="StrongEmphasis"/>
          <w:rFonts w:ascii="Tahoma" w:hAnsi="Tahoma"/>
          <w:b w:val="0"/>
          <w:color w:val="222222"/>
          <w:sz w:val="21"/>
          <w:szCs w:val="21"/>
        </w:rPr>
        <w:t>Lifting and Placing Heavy Systems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b/>
          <w:bCs/>
          <w:sz w:val="21"/>
          <w:szCs w:val="21"/>
        </w:rPr>
      </w:pP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hAnsi="Tahoma"/>
          <w:sz w:val="21"/>
          <w:szCs w:val="21"/>
        </w:rPr>
      </w:pPr>
    </w:p>
    <w:p w:rsidR="008172BC" w:rsidRDefault="00206AFE">
      <w:pPr>
        <w:pStyle w:val="Standard"/>
      </w:pPr>
      <w:r>
        <w:rPr>
          <w:rFonts w:ascii="Tahoma" w:hAnsi="Tahoma"/>
          <w:b/>
          <w:sz w:val="22"/>
        </w:rPr>
        <w:t xml:space="preserve">Fixfon Cell Phone Repair Technology  </w:t>
      </w:r>
    </w:p>
    <w:p w:rsidR="008172BC" w:rsidRDefault="00206AFE">
      <w:pPr>
        <w:pStyle w:val="Standard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Training                                                                                                              </w:t>
      </w:r>
    </w:p>
    <w:p w:rsidR="008172BC" w:rsidRDefault="00206AFE">
      <w:pPr>
        <w:pStyle w:val="Standard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2002/04/26 – 2002/10/26                                                                                      </w:t>
      </w:r>
    </w:p>
    <w:p w:rsidR="008172BC" w:rsidRDefault="00206AFE">
      <w:pPr>
        <w:pStyle w:val="Standard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>Technician and Sales Staff</w:t>
      </w:r>
    </w:p>
    <w:p w:rsidR="008172BC" w:rsidRDefault="00206AFE">
      <w:pPr>
        <w:pStyle w:val="Standard"/>
        <w:ind w:left="360" w:hanging="360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>Batangas City, Philippines</w:t>
      </w:r>
    </w:p>
    <w:p w:rsidR="008172BC" w:rsidRDefault="008172BC">
      <w:pPr>
        <w:pStyle w:val="Standard"/>
        <w:ind w:left="720"/>
        <w:rPr>
          <w:rFonts w:ascii="Tahoma" w:hAnsi="Tahoma"/>
          <w:sz w:val="21"/>
          <w:szCs w:val="21"/>
        </w:rPr>
      </w:pPr>
    </w:p>
    <w:p w:rsidR="008172BC" w:rsidRDefault="00206AFE">
      <w:pPr>
        <w:pStyle w:val="Standard"/>
        <w:tabs>
          <w:tab w:val="left" w:pos="360"/>
        </w:tabs>
        <w:spacing w:line="240" w:lineRule="exact"/>
        <w:rPr>
          <w:rFonts w:ascii="Tahoma" w:hAnsi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Work discription: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hAnsi="Tahoma"/>
          <w:b/>
          <w:bCs/>
          <w:sz w:val="21"/>
          <w:szCs w:val="21"/>
        </w:rPr>
      </w:pP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Greet the costumers.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Educate the consumers about the new arrivals, new styles, features and benefits of the product line-up.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Always check the overall status of the mobile before opening to detect if there's any other damage.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Remove the sim card and memory card before repairing the mobile.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</w:pPr>
      <w:r>
        <w:rPr>
          <w:rFonts w:ascii="Tahoma" w:eastAsia="Tahoma" w:hAnsi="Tahoma" w:cs="Tahoma"/>
          <w:sz w:val="21"/>
          <w:szCs w:val="21"/>
        </w:rPr>
        <w:t xml:space="preserve">Always check the serial number and version of the mobile.     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</w:pPr>
      <w:r>
        <w:rPr>
          <w:rFonts w:ascii="Arial" w:eastAsia="Tahoma" w:hAnsi="Arial" w:cs="Tahoma"/>
          <w:sz w:val="22"/>
        </w:rPr>
        <w:t>Assist customers by providing them with right product knowledge and good service.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  <w:rPr>
          <w:rFonts w:ascii="Tahoma" w:hAnsi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Set-up and up-grade mobile phones using software and hardware like Tornado, JAP and Twister.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</w:pPr>
      <w:r>
        <w:rPr>
          <w:rFonts w:ascii="Tahoma" w:eastAsia="Tahoma" w:hAnsi="Tahoma" w:cs="Tahoma"/>
          <w:sz w:val="21"/>
          <w:szCs w:val="21"/>
        </w:rPr>
        <w:t xml:space="preserve"> Repairs and troubleshoot mobiles system specially hardware and other spare parts like IC's LCD, power switch and others.</w:t>
      </w:r>
    </w:p>
    <w:p w:rsidR="008172BC" w:rsidRDefault="00206AFE">
      <w:pPr>
        <w:pStyle w:val="Standard"/>
        <w:numPr>
          <w:ilvl w:val="0"/>
          <w:numId w:val="6"/>
        </w:numPr>
        <w:tabs>
          <w:tab w:val="left" w:pos="360"/>
        </w:tabs>
        <w:spacing w:line="240" w:lineRule="exact"/>
        <w:ind w:left="0" w:firstLine="0"/>
      </w:pPr>
      <w:r>
        <w:rPr>
          <w:rFonts w:ascii="Arial" w:eastAsia="Tahoma" w:hAnsi="Arial" w:cs="Tahoma"/>
          <w:sz w:val="22"/>
        </w:rPr>
        <w:t>Give the costumers satisfaction of the work done</w:t>
      </w: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hAnsi="Tahoma"/>
          <w:sz w:val="21"/>
          <w:szCs w:val="21"/>
        </w:rPr>
      </w:pPr>
    </w:p>
    <w:p w:rsidR="008172BC" w:rsidRDefault="008172BC">
      <w:pPr>
        <w:pStyle w:val="Standard"/>
        <w:spacing w:after="240" w:line="276" w:lineRule="auto"/>
        <w:jc w:val="both"/>
      </w:pPr>
    </w:p>
    <w:p w:rsidR="008172BC" w:rsidRDefault="008172BC">
      <w:pPr>
        <w:pStyle w:val="Standard"/>
        <w:spacing w:after="240" w:line="276" w:lineRule="auto"/>
        <w:ind w:firstLine="720"/>
        <w:jc w:val="both"/>
      </w:pPr>
    </w:p>
    <w:p w:rsidR="008172BC" w:rsidRDefault="008172BC">
      <w:pPr>
        <w:pStyle w:val="Standard"/>
        <w:spacing w:after="240" w:line="276" w:lineRule="auto"/>
        <w:jc w:val="both"/>
        <w:rPr>
          <w:b/>
          <w:bCs/>
          <w:sz w:val="21"/>
          <w:szCs w:val="21"/>
        </w:rPr>
      </w:pPr>
    </w:p>
    <w:p w:rsidR="008172BC" w:rsidRDefault="008172BC">
      <w:pPr>
        <w:pStyle w:val="Standard"/>
        <w:spacing w:before="171" w:after="411" w:line="276" w:lineRule="auto"/>
        <w:jc w:val="both"/>
      </w:pPr>
    </w:p>
    <w:p w:rsidR="008172BC" w:rsidRDefault="00206AFE">
      <w:pPr>
        <w:pStyle w:val="Standard"/>
        <w:spacing w:after="240" w:line="276" w:lineRule="auto"/>
        <w:jc w:val="both"/>
      </w:pPr>
      <w:r>
        <w:rPr>
          <w:rFonts w:ascii="Tahoma" w:eastAsia="Tahoma" w:hAnsi="Tahoma" w:cs="Tahoma"/>
          <w:b/>
        </w:rPr>
        <w:t>Education</w:t>
      </w:r>
      <w:r>
        <w:rPr>
          <w:rFonts w:ascii="Tahoma" w:eastAsia="Tahoma" w:hAnsi="Tahoma" w:cs="Tahoma"/>
          <w:b/>
        </w:rPr>
        <w:tab/>
      </w:r>
    </w:p>
    <w:p w:rsidR="008172BC" w:rsidRDefault="008172BC">
      <w:pPr>
        <w:pStyle w:val="Standard"/>
        <w:spacing w:line="276" w:lineRule="auto"/>
        <w:jc w:val="both"/>
        <w:rPr>
          <w:rFonts w:ascii="Tahoma" w:hAnsi="Tahoma"/>
          <w:b/>
          <w:sz w:val="22"/>
        </w:rPr>
      </w:pPr>
    </w:p>
    <w:p w:rsidR="008172BC" w:rsidRDefault="00206AFE">
      <w:pPr>
        <w:pStyle w:val="Standard"/>
        <w:spacing w:line="276" w:lineRule="auto"/>
        <w:jc w:val="both"/>
      </w:pPr>
      <w:r>
        <w:rPr>
          <w:rFonts w:ascii="Tahoma" w:hAnsi="Tahoma"/>
          <w:b/>
          <w:sz w:val="22"/>
        </w:rPr>
        <w:t xml:space="preserve">Tertiary:                                       </w:t>
      </w:r>
      <w:r>
        <w:rPr>
          <w:rFonts w:ascii="Tahoma" w:hAnsi="Tahoma"/>
          <w:sz w:val="21"/>
          <w:szCs w:val="21"/>
        </w:rPr>
        <w:t xml:space="preserve">  Batangas State University</w:t>
      </w:r>
    </w:p>
    <w:p w:rsidR="008172BC" w:rsidRDefault="00206AFE">
      <w:pPr>
        <w:pStyle w:val="Standard"/>
        <w:spacing w:line="276" w:lineRule="auto"/>
        <w:ind w:left="720" w:firstLine="720"/>
        <w:jc w:val="both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                                 BIT - Bachelor of Industrial Technology</w:t>
      </w:r>
    </w:p>
    <w:p w:rsidR="008172BC" w:rsidRDefault="00206AFE">
      <w:pPr>
        <w:pStyle w:val="Standard"/>
        <w:spacing w:line="276" w:lineRule="auto"/>
        <w:ind w:left="720"/>
        <w:jc w:val="both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                                            Major in Electronics</w:t>
      </w:r>
    </w:p>
    <w:p w:rsidR="008172BC" w:rsidRDefault="00206AFE">
      <w:pPr>
        <w:pStyle w:val="Standard"/>
        <w:spacing w:line="276" w:lineRule="auto"/>
        <w:ind w:left="720" w:firstLine="720"/>
        <w:jc w:val="both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                                 2000 - 2002</w:t>
      </w:r>
      <w:r>
        <w:rPr>
          <w:rFonts w:ascii="Tahoma" w:hAnsi="Tahoma"/>
          <w:sz w:val="21"/>
          <w:szCs w:val="21"/>
        </w:rPr>
        <w:tab/>
      </w:r>
    </w:p>
    <w:p w:rsidR="008172BC" w:rsidRDefault="008172BC">
      <w:pPr>
        <w:pStyle w:val="Standard"/>
        <w:spacing w:line="276" w:lineRule="auto"/>
        <w:jc w:val="both"/>
        <w:rPr>
          <w:rFonts w:ascii="Tahoma" w:hAnsi="Tahoma"/>
          <w:sz w:val="21"/>
          <w:szCs w:val="21"/>
        </w:rPr>
      </w:pPr>
    </w:p>
    <w:p w:rsidR="008172BC" w:rsidRDefault="00206AFE">
      <w:pPr>
        <w:pStyle w:val="Standard"/>
        <w:spacing w:line="276" w:lineRule="auto"/>
        <w:jc w:val="both"/>
      </w:pPr>
      <w:r>
        <w:rPr>
          <w:rFonts w:ascii="Tahoma" w:hAnsi="Tahoma"/>
          <w:b/>
        </w:rPr>
        <w:t>Personal Information</w:t>
      </w:r>
      <w:r>
        <w:rPr>
          <w:rFonts w:ascii="Tahoma" w:hAnsi="Tahoma"/>
          <w:b/>
        </w:rPr>
        <w:tab/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ab/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 xml:space="preserve">Date of Birth:             </w:t>
      </w:r>
      <w:r>
        <w:rPr>
          <w:rFonts w:ascii="Tahoma" w:hAnsi="Tahoma"/>
          <w:sz w:val="21"/>
          <w:szCs w:val="21"/>
        </w:rPr>
        <w:t xml:space="preserve">                     March 11, 1983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>Civil Status:</w:t>
      </w:r>
      <w:r>
        <w:rPr>
          <w:rFonts w:ascii="Tahoma" w:hAnsi="Tahoma"/>
          <w:b/>
          <w:sz w:val="21"/>
          <w:szCs w:val="21"/>
        </w:rPr>
        <w:tab/>
        <w:t xml:space="preserve">                                   </w:t>
      </w:r>
      <w:r>
        <w:rPr>
          <w:rFonts w:ascii="Tahoma" w:hAnsi="Tahoma"/>
          <w:sz w:val="21"/>
          <w:szCs w:val="21"/>
        </w:rPr>
        <w:t>Married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 xml:space="preserve">Gender:                       </w:t>
      </w:r>
      <w:r>
        <w:rPr>
          <w:rFonts w:ascii="Tahoma" w:hAnsi="Tahoma"/>
          <w:sz w:val="21"/>
          <w:szCs w:val="21"/>
        </w:rPr>
        <w:t xml:space="preserve">                     Male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 xml:space="preserve">Religion:                     </w:t>
      </w:r>
      <w:r>
        <w:rPr>
          <w:rFonts w:ascii="Tahoma" w:hAnsi="Tahoma"/>
          <w:sz w:val="21"/>
          <w:szCs w:val="21"/>
        </w:rPr>
        <w:t xml:space="preserve">                     Roman Catholic</w:t>
      </w:r>
      <w:r>
        <w:rPr>
          <w:rFonts w:ascii="Tahoma" w:hAnsi="Tahoma"/>
          <w:sz w:val="21"/>
          <w:szCs w:val="21"/>
        </w:rPr>
        <w:tab/>
        <w:t xml:space="preserve">  </w:t>
      </w:r>
      <w:r>
        <w:rPr>
          <w:rFonts w:ascii="Tahoma" w:hAnsi="Tahoma"/>
          <w:b/>
          <w:sz w:val="21"/>
          <w:szCs w:val="21"/>
        </w:rPr>
        <w:t xml:space="preserve">                                                                             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>Height:</w:t>
      </w:r>
      <w:r>
        <w:rPr>
          <w:rFonts w:ascii="Tahoma" w:hAnsi="Tahoma"/>
          <w:b/>
          <w:sz w:val="21"/>
          <w:szCs w:val="21"/>
        </w:rPr>
        <w:tab/>
        <w:t xml:space="preserve">             </w:t>
      </w:r>
      <w:r>
        <w:rPr>
          <w:rFonts w:ascii="Tahoma" w:hAnsi="Tahoma"/>
          <w:sz w:val="21"/>
          <w:szCs w:val="21"/>
        </w:rPr>
        <w:t xml:space="preserve">                     5’6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>Weight:</w:t>
      </w:r>
      <w:r>
        <w:rPr>
          <w:rFonts w:ascii="Tahoma" w:hAnsi="Tahoma"/>
          <w:b/>
          <w:sz w:val="21"/>
          <w:szCs w:val="21"/>
        </w:rPr>
        <w:tab/>
        <w:t xml:space="preserve">            </w:t>
      </w:r>
      <w:r>
        <w:rPr>
          <w:rFonts w:ascii="Tahoma" w:hAnsi="Tahoma"/>
          <w:sz w:val="21"/>
          <w:szCs w:val="21"/>
        </w:rPr>
        <w:t xml:space="preserve">                      63kg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 xml:space="preserve">Passport No.                                     </w:t>
      </w:r>
      <w:r>
        <w:rPr>
          <w:rFonts w:ascii="Tahoma" w:hAnsi="Tahoma"/>
          <w:sz w:val="21"/>
          <w:szCs w:val="21"/>
        </w:rPr>
        <w:t>EB7036860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>On Resident Visa</w:t>
      </w:r>
      <w:r>
        <w:rPr>
          <w:rFonts w:ascii="Tahoma" w:hAnsi="Tahoma"/>
          <w:b/>
          <w:sz w:val="21"/>
          <w:szCs w:val="21"/>
        </w:rPr>
        <w:tab/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>Skills:</w:t>
      </w:r>
      <w:r>
        <w:rPr>
          <w:rFonts w:ascii="Tahoma" w:hAnsi="Tahoma"/>
          <w:b/>
          <w:sz w:val="21"/>
          <w:szCs w:val="21"/>
        </w:rPr>
        <w:tab/>
      </w:r>
      <w:r>
        <w:rPr>
          <w:rFonts w:ascii="Tahoma" w:hAnsi="Tahoma"/>
          <w:sz w:val="21"/>
          <w:szCs w:val="21"/>
        </w:rPr>
        <w:t>Speaks and writes English fluently and Filipino</w:t>
      </w: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sz w:val="21"/>
          <w:szCs w:val="21"/>
        </w:rPr>
        <w:t>Computer Literate: Tornado, Twister, JAP, Microsoft Office, Internet browsing</w:t>
      </w:r>
    </w:p>
    <w:p w:rsidR="008172BC" w:rsidRDefault="008172BC">
      <w:pPr>
        <w:pStyle w:val="Standard"/>
        <w:spacing w:line="276" w:lineRule="auto"/>
        <w:jc w:val="both"/>
        <w:rPr>
          <w:rFonts w:ascii="Tahoma" w:hAnsi="Tahoma"/>
          <w:sz w:val="21"/>
          <w:szCs w:val="21"/>
        </w:rPr>
      </w:pPr>
    </w:p>
    <w:p w:rsidR="008172BC" w:rsidRDefault="00206AFE">
      <w:pPr>
        <w:pStyle w:val="Standard"/>
        <w:spacing w:line="276" w:lineRule="auto"/>
        <w:jc w:val="both"/>
        <w:rPr>
          <w:sz w:val="21"/>
          <w:szCs w:val="21"/>
        </w:rPr>
      </w:pPr>
      <w:r>
        <w:rPr>
          <w:rFonts w:ascii="Tahoma" w:hAnsi="Tahoma"/>
          <w:b/>
          <w:i/>
          <w:sz w:val="21"/>
          <w:szCs w:val="21"/>
        </w:rPr>
        <w:t>I HEREBY CERTIFY</w:t>
      </w:r>
      <w:r>
        <w:rPr>
          <w:rFonts w:ascii="Tahoma" w:hAnsi="Tahoma"/>
          <w:i/>
          <w:sz w:val="21"/>
          <w:szCs w:val="21"/>
        </w:rPr>
        <w:t xml:space="preserve"> that the above information is true and accurate to the best of my knowledge.</w:t>
      </w:r>
      <w:r>
        <w:rPr>
          <w:rFonts w:ascii="Tahoma" w:hAnsi="Tahoma"/>
          <w:b/>
          <w:i/>
          <w:sz w:val="21"/>
          <w:szCs w:val="21"/>
        </w:rPr>
        <w:t xml:space="preserve">                                               </w:t>
      </w:r>
    </w:p>
    <w:p w:rsidR="008172BC" w:rsidRDefault="008172BC">
      <w:pPr>
        <w:pStyle w:val="Standard"/>
        <w:spacing w:line="276" w:lineRule="auto"/>
        <w:ind w:left="6480"/>
        <w:jc w:val="both"/>
        <w:rPr>
          <w:rFonts w:ascii="Tahoma" w:hAnsi="Tahoma"/>
          <w:b/>
          <w:sz w:val="21"/>
          <w:szCs w:val="21"/>
        </w:rPr>
      </w:pPr>
    </w:p>
    <w:p w:rsidR="008172BC" w:rsidRDefault="008172BC">
      <w:pPr>
        <w:pStyle w:val="Standard"/>
        <w:spacing w:line="276" w:lineRule="auto"/>
        <w:ind w:left="6480"/>
        <w:jc w:val="both"/>
        <w:rPr>
          <w:rFonts w:ascii="Tahoma" w:hAnsi="Tahoma"/>
          <w:b/>
        </w:rPr>
      </w:pPr>
    </w:p>
    <w:p w:rsidR="008172BC" w:rsidRDefault="00206AFE">
      <w:pPr>
        <w:pStyle w:val="Standard"/>
        <w:spacing w:line="276" w:lineRule="auto"/>
        <w:jc w:val="both"/>
      </w:pPr>
      <w:r>
        <w:rPr>
          <w:rFonts w:ascii="Tahoma" w:hAnsi="Tahoma"/>
          <w:b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ahoma" w:hAnsi="Tahoma"/>
          <w:b/>
        </w:rPr>
        <w:t>Marlon Lanto Gonzalvo</w:t>
      </w:r>
    </w:p>
    <w:p w:rsidR="008172BC" w:rsidRDefault="008172BC">
      <w:pPr>
        <w:pStyle w:val="Standard"/>
        <w:spacing w:line="276" w:lineRule="auto"/>
        <w:jc w:val="both"/>
        <w:rPr>
          <w:rFonts w:ascii="Tahoma" w:hAnsi="Tahoma"/>
          <w:b/>
          <w:sz w:val="22"/>
        </w:rPr>
      </w:pPr>
    </w:p>
    <w:p w:rsidR="008172BC" w:rsidRDefault="008172BC">
      <w:pPr>
        <w:pStyle w:val="Standard"/>
        <w:spacing w:after="240" w:line="276" w:lineRule="auto"/>
        <w:ind w:firstLine="720"/>
        <w:jc w:val="both"/>
        <w:rPr>
          <w:b/>
          <w:bCs/>
        </w:rPr>
      </w:pPr>
    </w:p>
    <w:p w:rsidR="008172BC" w:rsidRDefault="008172BC">
      <w:pPr>
        <w:pStyle w:val="Standard"/>
        <w:tabs>
          <w:tab w:val="left" w:pos="360"/>
        </w:tabs>
        <w:spacing w:line="240" w:lineRule="exact"/>
        <w:rPr>
          <w:rFonts w:ascii="Tahoma" w:hAnsi="Tahoma"/>
          <w:sz w:val="21"/>
          <w:szCs w:val="21"/>
        </w:rPr>
      </w:pPr>
    </w:p>
    <w:sectPr w:rsidR="008172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A40" w:rsidRDefault="00206AFE">
      <w:r>
        <w:separator/>
      </w:r>
    </w:p>
  </w:endnote>
  <w:endnote w:type="continuationSeparator" w:id="0">
    <w:p w:rsidR="00187A40" w:rsidRDefault="0020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alibri"/>
    <w:charset w:val="00"/>
    <w:family w:val="script"/>
    <w:pitch w:val="variable"/>
    <w:sig w:usb0="00000287" w:usb1="00000013" w:usb2="00000000" w:usb3="00000000" w:csb0="0000009F" w:csb1="00000000"/>
  </w:font>
  <w:font w:name="Rubik, Arial, sans-serif">
    <w:altName w:val="Calibri"/>
    <w:charset w:val="00"/>
    <w:family w:val="auto"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A40" w:rsidRDefault="00206AFE">
      <w:r>
        <w:rPr>
          <w:color w:val="000000"/>
        </w:rPr>
        <w:separator/>
      </w:r>
    </w:p>
  </w:footnote>
  <w:footnote w:type="continuationSeparator" w:id="0">
    <w:p w:rsidR="00187A40" w:rsidRDefault="0020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D8B"/>
    <w:multiLevelType w:val="multilevel"/>
    <w:tmpl w:val="2032777A"/>
    <w:styleLink w:val="WWNum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1E9571B"/>
    <w:multiLevelType w:val="multilevel"/>
    <w:tmpl w:val="C838BA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0D302C1"/>
    <w:multiLevelType w:val="multilevel"/>
    <w:tmpl w:val="9ECEF6A0"/>
    <w:styleLink w:val="WWNum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297B49"/>
    <w:multiLevelType w:val="multilevel"/>
    <w:tmpl w:val="EB8A8C28"/>
    <w:styleLink w:val="WWNum5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CEA6CBC"/>
    <w:multiLevelType w:val="multilevel"/>
    <w:tmpl w:val="64F6BD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BC"/>
    <w:rsid w:val="00187A40"/>
    <w:rsid w:val="00206AFE"/>
    <w:rsid w:val="00506554"/>
    <w:rsid w:val="0081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827A592-3F0E-464C-ADF6-CF7BD166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Num5">
    <w:name w:val="WWNum5"/>
    <w:basedOn w:val="NoList"/>
    <w:pPr>
      <w:numPr>
        <w:numId w:val="1"/>
      </w:numPr>
    </w:pPr>
  </w:style>
  <w:style w:type="numbering" w:customStyle="1" w:styleId="WWNum9">
    <w:name w:val="WWNum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>unknown</dc:subject>
  <dc:creator>unknown</dc:creator>
  <dc:description>unknown</dc:description>
  <cp:lastModifiedBy>971525000143</cp:lastModifiedBy>
  <cp:revision>2</cp:revision>
  <dcterms:created xsi:type="dcterms:W3CDTF">2019-05-19T04:03:00Z</dcterms:created>
  <dcterms:modified xsi:type="dcterms:W3CDTF">2019-05-19T04:03:00Z</dcterms:modified>
</cp:coreProperties>
</file>