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360" w:lineRule="auto"/>
        <w:jc w:val="center"/>
        <w:rPr>
          <w:rFonts w:ascii="Cambria" w:cs="Cambria" w:eastAsia="Cambria" w:hAnsi="Cambria"/>
          <w:color w:val="000000"/>
        </w:rPr>
      </w:pPr>
      <w:bookmarkStart w:colFirst="0" w:colLast="0" w:name="_ocvpswguxa6m" w:id="0"/>
      <w:bookmarkEnd w:id="0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Braelynn Abercrombie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spacing w:before="0" w:line="240" w:lineRule="auto"/>
        <w:jc w:val="center"/>
        <w:rPr>
          <w:rFonts w:ascii="Cambria" w:cs="Cambria" w:eastAsia="Cambria" w:hAnsi="Cambria"/>
          <w:color w:val="000000"/>
        </w:rPr>
      </w:pPr>
      <w:bookmarkStart w:colFirst="0" w:colLast="0" w:name="_aagfqklm9zwt" w:id="1"/>
      <w:bookmarkEnd w:id="1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29 Dock St</w:t>
      </w:r>
    </w:p>
    <w:p w:rsidR="00000000" w:rsidDel="00000000" w:rsidP="00000000" w:rsidRDefault="00000000" w:rsidRPr="00000000" w14:paraId="00000003">
      <w:pPr>
        <w:pStyle w:val="Subtitle"/>
        <w:spacing w:line="240" w:lineRule="auto"/>
        <w:jc w:val="center"/>
        <w:rPr>
          <w:rFonts w:ascii="Cambria" w:cs="Cambria" w:eastAsia="Cambria" w:hAnsi="Cambria"/>
          <w:color w:val="000000"/>
        </w:rPr>
      </w:pPr>
      <w:bookmarkStart w:colFirst="0" w:colLast="0" w:name="_2oiwrdf9nd3n" w:id="2"/>
      <w:bookmarkEnd w:id="2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Victoria, BC V8V 1Z9</w:t>
      </w:r>
    </w:p>
    <w:p w:rsidR="00000000" w:rsidDel="00000000" w:rsidP="00000000" w:rsidRDefault="00000000" w:rsidRPr="00000000" w14:paraId="00000004">
      <w:pPr>
        <w:pStyle w:val="Subtitle"/>
        <w:spacing w:line="240" w:lineRule="auto"/>
        <w:jc w:val="center"/>
        <w:rPr>
          <w:rFonts w:ascii="Cambria" w:cs="Cambria" w:eastAsia="Cambria" w:hAnsi="Cambria"/>
          <w:color w:val="000000"/>
        </w:rPr>
      </w:pPr>
      <w:bookmarkStart w:colFirst="0" w:colLast="0" w:name="_slrytqw7edjf" w:id="3"/>
      <w:bookmarkEnd w:id="3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(778) 535-6328</w:t>
      </w:r>
    </w:p>
    <w:p w:rsidR="00000000" w:rsidDel="00000000" w:rsidP="00000000" w:rsidRDefault="00000000" w:rsidRPr="00000000" w14:paraId="00000005">
      <w:pPr>
        <w:pStyle w:val="Subtitle"/>
        <w:spacing w:line="240" w:lineRule="auto"/>
        <w:jc w:val="center"/>
        <w:rPr>
          <w:rFonts w:ascii="Cambria" w:cs="Cambria" w:eastAsia="Cambria" w:hAnsi="Cambria"/>
          <w:color w:val="000000"/>
        </w:rPr>
      </w:pPr>
      <w:bookmarkStart w:colFirst="0" w:colLast="0" w:name="_kyhmudol2jwx" w:id="4"/>
      <w:bookmarkEnd w:id="4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braeabercrombie@outlook.com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ind w:left="1890" w:hanging="1890"/>
        <w:rPr>
          <w:rFonts w:ascii="Cambria" w:cs="Cambria" w:eastAsia="Cambria" w:hAnsi="Cambria"/>
          <w:color w:val="000000"/>
          <w:sz w:val="20"/>
          <w:szCs w:val="20"/>
        </w:rPr>
      </w:pPr>
      <w:bookmarkStart w:colFirst="0" w:colLast="0" w:name="_krhp51p2vqia" w:id="5"/>
      <w:bookmarkEnd w:id="5"/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OBJECTIVE</w:t>
        <w:tab/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To obtain a summer job through which I can utilize my strengths in writing and visual arts, as well as gain experience producing content on digital platforms.</w:t>
      </w:r>
    </w:p>
    <w:p w:rsidR="00000000" w:rsidDel="00000000" w:rsidP="00000000" w:rsidRDefault="00000000" w:rsidRPr="00000000" w14:paraId="00000008">
      <w:pPr>
        <w:pStyle w:val="Heading1"/>
        <w:spacing w:line="360" w:lineRule="auto"/>
        <w:rPr>
          <w:rFonts w:ascii="Cambria" w:cs="Cambria" w:eastAsia="Cambria" w:hAnsi="Cambria"/>
          <w:b w:val="1"/>
          <w:color w:val="000000"/>
        </w:rPr>
      </w:pPr>
      <w:bookmarkStart w:colFirst="0" w:colLast="0" w:name="_6za5pjdmshje" w:id="6"/>
      <w:bookmarkEnd w:id="6"/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1890" w:hanging="72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Synthesizing ideas into engaging pieces of writing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360" w:lineRule="auto"/>
        <w:ind w:left="1890" w:hanging="72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Knowledge of social media channels such as Facebook, Twitter, and Youtube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360" w:lineRule="auto"/>
        <w:ind w:left="1890" w:hanging="720"/>
        <w:rPr>
          <w:rFonts w:ascii="Cambria" w:cs="Cambria" w:eastAsia="Cambria" w:hAnsi="Cambria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Strong aesthetic sensibilities coupled with a keen eye for detail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line="360" w:lineRule="auto"/>
        <w:ind w:left="1890" w:hanging="72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Quick and self-directed learner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line="360" w:lineRule="auto"/>
        <w:ind w:left="1890" w:hanging="720"/>
        <w:rPr>
          <w:rFonts w:ascii="Cambria" w:cs="Cambria" w:eastAsia="Cambria" w:hAnsi="Cambria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Composing attractive presentations and infographics to deliver messages effectively</w:t>
      </w:r>
    </w:p>
    <w:p w:rsidR="00000000" w:rsidDel="00000000" w:rsidP="00000000" w:rsidRDefault="00000000" w:rsidRPr="00000000" w14:paraId="0000000E">
      <w:pPr>
        <w:pStyle w:val="Heading1"/>
        <w:spacing w:line="360" w:lineRule="auto"/>
        <w:rPr>
          <w:rFonts w:ascii="Cambria" w:cs="Cambria" w:eastAsia="Cambria" w:hAnsi="Cambria"/>
          <w:b w:val="1"/>
          <w:color w:val="000000"/>
        </w:rPr>
      </w:pPr>
      <w:bookmarkStart w:colFirst="0" w:colLast="0" w:name="_rlsx4o5b4mpo" w:id="7"/>
      <w:bookmarkEnd w:id="7"/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WORK EXPERIENCE</w:t>
      </w:r>
    </w:p>
    <w:p w:rsidR="00000000" w:rsidDel="00000000" w:rsidP="00000000" w:rsidRDefault="00000000" w:rsidRPr="00000000" w14:paraId="0000000F">
      <w:pPr>
        <w:pStyle w:val="Heading2"/>
        <w:spacing w:line="360" w:lineRule="auto"/>
        <w:rPr>
          <w:rFonts w:ascii="Cambria" w:cs="Cambria" w:eastAsia="Cambria" w:hAnsi="Cambria"/>
          <w:color w:val="000000"/>
        </w:rPr>
      </w:pPr>
      <w:bookmarkStart w:colFirst="0" w:colLast="0" w:name="_t4o00a49yq9e" w:id="8"/>
      <w:bookmarkEnd w:id="8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DSW, Victoria — Sales Associate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Cambria" w:cs="Cambria" w:eastAsia="Cambria" w:hAnsi="Cambria"/>
          <w:i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color w:val="000000"/>
          <w:sz w:val="20"/>
          <w:szCs w:val="20"/>
          <w:rtl w:val="0"/>
        </w:rPr>
        <w:t xml:space="preserve">AUGUST 2015 - PRESENT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Operated a POS cash register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Opened and closed cash registers, which entailed balancing tills and preparing deposit slips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Processed transactions using mobile POS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Provided &amp; ensured quality customer service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before="0" w:before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Maintaining the store’s aesthetic by cleaning, merchandising product in an attractive way, and pushing stock onto the floor according to company standards</w:t>
      </w:r>
    </w:p>
    <w:p w:rsidR="00000000" w:rsidDel="00000000" w:rsidP="00000000" w:rsidRDefault="00000000" w:rsidRPr="00000000" w14:paraId="00000016">
      <w:pPr>
        <w:pStyle w:val="Heading2"/>
        <w:spacing w:line="360" w:lineRule="auto"/>
        <w:ind w:left="0" w:firstLine="0"/>
        <w:rPr>
          <w:rFonts w:ascii="Cambria" w:cs="Cambria" w:eastAsia="Cambria" w:hAnsi="Cambria"/>
          <w:color w:val="000000"/>
        </w:rPr>
      </w:pPr>
      <w:bookmarkStart w:colFirst="0" w:colLast="0" w:name="_1jubdun3ctfu" w:id="9"/>
      <w:bookmarkEnd w:id="9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Breakwater Bistro &amp; Tasting Room</w:t>
      </w:r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 — Hostess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Cambria" w:cs="Cambria" w:eastAsia="Cambria" w:hAnsi="Cambria"/>
          <w:i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color w:val="000000"/>
          <w:sz w:val="20"/>
          <w:szCs w:val="20"/>
          <w:rtl w:val="0"/>
        </w:rPr>
        <w:t xml:space="preserve">APRIL 2019 -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Greeted and seated guests, acting as their first impression of the establishment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Used organization skills to take reservations and handle waiting lists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before="0" w:before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Provided assistance to restaurant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line="360" w:lineRule="auto"/>
        <w:rPr>
          <w:rFonts w:ascii="Cambria" w:cs="Cambria" w:eastAsia="Cambria" w:hAnsi="Cambria"/>
          <w:b w:val="1"/>
          <w:color w:val="000000"/>
        </w:rPr>
      </w:pPr>
      <w:bookmarkStart w:colFirst="0" w:colLast="0" w:name="_dlaoxi3ta2x2" w:id="10"/>
      <w:bookmarkEnd w:id="10"/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pStyle w:val="Heading2"/>
        <w:spacing w:line="360" w:lineRule="auto"/>
        <w:rPr>
          <w:rFonts w:ascii="Cambria" w:cs="Cambria" w:eastAsia="Cambria" w:hAnsi="Cambria"/>
          <w:color w:val="000000"/>
        </w:rPr>
      </w:pPr>
      <w:bookmarkStart w:colFirst="0" w:colLast="0" w:name="_utayan5c2wml" w:id="11"/>
      <w:bookmarkEnd w:id="11"/>
      <w:r w:rsidDel="00000000" w:rsidR="00000000" w:rsidRPr="00000000">
        <w:rPr>
          <w:rFonts w:ascii="Cambria" w:cs="Cambria" w:eastAsia="Cambria" w:hAnsi="Cambria"/>
          <w:color w:val="000000"/>
          <w:rtl w:val="0"/>
        </w:rPr>
        <w:t xml:space="preserve">Camosun College, Victoria — Arts &amp; Science University Transfer Program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Cambria" w:cs="Cambria" w:eastAsia="Cambria" w:hAnsi="Cambria"/>
          <w:i w:val="1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i w:val="1"/>
          <w:color w:val="000000"/>
          <w:sz w:val="20"/>
          <w:szCs w:val="20"/>
          <w:rtl w:val="0"/>
        </w:rPr>
        <w:t xml:space="preserve">September 2017 - April 2019</w:t>
      </w:r>
    </w:p>
    <w:p w:rsidR="00000000" w:rsidDel="00000000" w:rsidP="00000000" w:rsidRDefault="00000000" w:rsidRPr="00000000" w14:paraId="0000001E">
      <w:pPr>
        <w:spacing w:before="0" w:line="360" w:lineRule="auto"/>
        <w:ind w:left="0" w:firstLine="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My educational focus has been on English Literature, and this has entailed producing research-based essays, open letters, and journalism pieces.</w:t>
      </w:r>
    </w:p>
    <w:p w:rsidR="00000000" w:rsidDel="00000000" w:rsidP="00000000" w:rsidRDefault="00000000" w:rsidRPr="00000000" w14:paraId="0000001F">
      <w:pPr>
        <w:spacing w:before="0" w:line="360" w:lineRule="auto"/>
        <w:ind w:left="0" w:firstLine="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Electives have included courses in communications, creative writing (including scriptwriting), and visual arts.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umulative GPA is 8.115, representing an A average.</w:t>
      </w:r>
    </w:p>
    <w:p w:rsidR="00000000" w:rsidDel="00000000" w:rsidP="00000000" w:rsidRDefault="00000000" w:rsidRPr="00000000" w14:paraId="00000021">
      <w:pPr>
        <w:pStyle w:val="Heading1"/>
        <w:spacing w:line="360" w:lineRule="auto"/>
        <w:rPr>
          <w:rFonts w:ascii="Cambria" w:cs="Cambria" w:eastAsia="Cambria" w:hAnsi="Cambria"/>
          <w:b w:val="1"/>
          <w:color w:val="000000"/>
        </w:rPr>
      </w:pPr>
      <w:bookmarkStart w:colFirst="0" w:colLast="0" w:name="_k1jdn6wxa443" w:id="12"/>
      <w:bookmarkEnd w:id="12"/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AWARDS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Victoria High School Visual Arts Award (2017)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Camosun College Pam Schemilt - Island Blue Print Indigenous Literature Award (2018)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DSW Employee of the Month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Camosun College Dean’s List</w:t>
      </w:r>
    </w:p>
    <w:p w:rsidR="00000000" w:rsidDel="00000000" w:rsidP="00000000" w:rsidRDefault="00000000" w:rsidRPr="00000000" w14:paraId="00000026">
      <w:pPr>
        <w:pStyle w:val="Heading1"/>
        <w:spacing w:line="360" w:lineRule="auto"/>
        <w:rPr>
          <w:rFonts w:ascii="Cambria" w:cs="Cambria" w:eastAsia="Cambria" w:hAnsi="Cambria"/>
          <w:b w:val="1"/>
          <w:color w:val="000000"/>
        </w:rPr>
      </w:pPr>
      <w:bookmarkStart w:colFirst="0" w:colLast="0" w:name="_31pfatm4wkpi" w:id="13"/>
      <w:bookmarkEnd w:id="13"/>
      <w:r w:rsidDel="00000000" w:rsidR="00000000" w:rsidRPr="00000000">
        <w:rPr>
          <w:rFonts w:ascii="Cambria" w:cs="Cambria" w:eastAsia="Cambria" w:hAnsi="Cambria"/>
          <w:b w:val="1"/>
          <w:color w:val="000000"/>
          <w:rtl w:val="0"/>
        </w:rPr>
        <w:t xml:space="preserve">REFERENCES</w:t>
      </w:r>
    </w:p>
    <w:p w:rsidR="00000000" w:rsidDel="00000000" w:rsidP="00000000" w:rsidRDefault="00000000" w:rsidRPr="00000000" w14:paraId="00000027">
      <w:pPr>
        <w:spacing w:line="360" w:lineRule="auto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color w:val="000000"/>
          <w:sz w:val="20"/>
          <w:szCs w:val="20"/>
          <w:rtl w:val="0"/>
        </w:rPr>
        <w:t xml:space="preserve">Available upon request</w:t>
      </w:r>
    </w:p>
    <w:sectPr>
      <w:footerReference r:id="rId6" w:type="default"/>
      <w:pgSz w:h="15840" w:w="12240"/>
      <w:pgMar w:bottom="720" w:top="72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Cambria"/>
  <w:font w:name="Source Code Pro">
    <w:embedRegular w:fontKey="{00000000-0000-0000-0000-000000000000}" r:id="rId1" w:subsetted="0"/>
    <w:embedBold w:fontKey="{00000000-0000-0000-0000-000000000000}" r:id="rId2" w:subsetted="0"/>
  </w:font>
  <w:font w:name="Roboto Condense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Code Pro" w:cs="Source Code Pro" w:eastAsia="Source Code Pro" w:hAnsi="Source Code Pro"/>
        <w:color w:val="666666"/>
        <w:sz w:val="18"/>
        <w:szCs w:val="18"/>
        <w:lang w:val="en"/>
      </w:rPr>
    </w:rPrDefault>
    <w:pPrDefault>
      <w:pPr>
        <w:spacing w:before="120" w:line="288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="288" w:lineRule="auto"/>
      <w:ind w:left="-15" w:firstLine="0"/>
    </w:pPr>
    <w:rPr>
      <w:rFonts w:ascii="Oswald" w:cs="Oswald" w:eastAsia="Oswald" w:hAnsi="Oswald"/>
      <w:color w:val="424242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80" w:line="240" w:lineRule="auto"/>
    </w:pPr>
    <w:rPr>
      <w:b w:val="1"/>
      <w:color w:val="e91d63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before="280" w:line="240" w:lineRule="auto"/>
      <w:ind w:left="-15" w:firstLine="0"/>
    </w:pPr>
    <w:rPr>
      <w:rFonts w:ascii="Source Code Pro" w:cs="Source Code Pro" w:eastAsia="Source Code Pro" w:hAnsi="Source Code Pro"/>
      <w:b w:val="1"/>
      <w:color w:val="e91d6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320" w:line="240" w:lineRule="auto"/>
      <w:ind w:left="-15" w:firstLine="0"/>
    </w:pPr>
    <w:rPr>
      <w:rFonts w:ascii="Oswald" w:cs="Oswald" w:eastAsia="Oswald" w:hAnsi="Oswald"/>
      <w:color w:val="424242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ind w:left="-15" w:right="-30" w:firstLine="0"/>
    </w:pPr>
    <w:rPr>
      <w:rFonts w:ascii="Roboto Condensed" w:cs="Roboto Condensed" w:eastAsia="Roboto Condensed" w:hAnsi="Roboto Condensed"/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RobotoCondensed-regular.ttf"/><Relationship Id="rId4" Type="http://schemas.openxmlformats.org/officeDocument/2006/relationships/font" Target="fonts/RobotoCondensed-bold.ttf"/><Relationship Id="rId5" Type="http://schemas.openxmlformats.org/officeDocument/2006/relationships/font" Target="fonts/RobotoCondensed-italic.ttf"/><Relationship Id="rId6" Type="http://schemas.openxmlformats.org/officeDocument/2006/relationships/font" Target="fonts/RobotoCondensed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