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0"/>
          <w:color w:val="00ab44"/>
          <w:sz w:val="28"/>
          <w:szCs w:val="28"/>
        </w:rPr>
      </w:pPr>
      <w:bookmarkStart w:colFirst="0" w:colLast="0" w:name="_5x0d5h95i329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Lyle Hendriks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1425 Hillside Ave.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Victoria, BC, V8T2B6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</w:t>
      </w:r>
      <w:r w:rsidDel="00000000" w:rsidR="00000000" w:rsidRPr="00000000">
        <w:rPr>
          <w:color w:val="666666"/>
          <w:rtl w:val="0"/>
        </w:rPr>
        <w:t xml:space="preserve">604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) </w:t>
      </w:r>
      <w:r w:rsidDel="00000000" w:rsidR="00000000" w:rsidRPr="00000000">
        <w:rPr>
          <w:color w:val="666666"/>
          <w:rtl w:val="0"/>
        </w:rPr>
        <w:t xml:space="preserve">349-8396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lylehendriks@yahoo.ca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4"/>
          <w:szCs w:val="24"/>
        </w:rPr>
      </w:pPr>
      <w:bookmarkStart w:colFirst="0" w:colLast="0" w:name="_inx73jfg7qti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SKILLS &amp; ACCOMPLISHMENTS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Creative and technical writing, eg. optimized website content, long-form fiction, technical/industry-specific writing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General skill in computers and troubleshooting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VanSlam Underground Indies (Spoken Word Poetry) Champion (2015) and Verses Hullabaloo Champion (2016 &amp; 2017)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2"/>
      <w:bookmarkEnd w:id="2"/>
      <w:r w:rsidDel="00000000" w:rsidR="00000000" w:rsidRPr="00000000">
        <w:rPr>
          <w:rtl w:val="0"/>
        </w:rPr>
        <w:t xml:space="preserve">Longevity Graphics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Coquitlam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Marketing and Content Writing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18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PRESENT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Responsible for the online marketing, social media presence, and website content of multiple clients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Interacted with clients on a daily basis in sales, reception, and marketing roles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3"/>
      <w:bookmarkEnd w:id="3"/>
      <w:r w:rsidDel="00000000" w:rsidR="00000000" w:rsidRPr="00000000">
        <w:rPr>
          <w:rtl w:val="0"/>
        </w:rPr>
        <w:t xml:space="preserve">Red Robin Gourmet Burgers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Coquitlam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Line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APRIL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AUGUST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Worked in a high pressure environment, with many simultaneous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Learned how to work effectively and efficiently with a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4"/>
      <w:bookmarkEnd w:id="4"/>
      <w:r w:rsidDel="00000000" w:rsidR="00000000" w:rsidRPr="00000000">
        <w:rPr>
          <w:rtl w:val="0"/>
        </w:rPr>
        <w:t xml:space="preserve">Parsons Concession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Vancouver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Venue Setup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and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Line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AUGUST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AUGUST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Learned basic skills of food safety and preparation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Developed the ability to effectively estimate and comply with self-made timelines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0000"/>
          <w:sz w:val="24"/>
          <w:szCs w:val="24"/>
        </w:rPr>
      </w:pPr>
      <w:bookmarkStart w:colFirst="0" w:colLast="0" w:name="_pwnp1k6vsbh1" w:id="5"/>
      <w:bookmarkEnd w:id="5"/>
      <w:r w:rsidDel="00000000" w:rsidR="00000000" w:rsidRPr="00000000">
        <w:rPr>
          <w:rFonts w:ascii="Proxima Nova" w:cs="Proxima Nova" w:eastAsia="Proxima Nova" w:hAnsi="Proxima Nova"/>
          <w:b w:val="1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6"/>
      <w:bookmarkEnd w:id="6"/>
      <w:r w:rsidDel="00000000" w:rsidR="00000000" w:rsidRPr="00000000">
        <w:rPr>
          <w:rtl w:val="0"/>
        </w:rPr>
        <w:t xml:space="preserve">University of Victoria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Victoria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BFA in Theatre (Self-Directed)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SEPTEMBER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18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PRESENT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I am entering my third year in the Phoenix Department of Theatre, aiming to eventually create non-conventional dramatic projects to address social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3xz7ap4fj89r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References available upon request.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