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ADRIEN ADAMS </w:t>
      </w:r>
      <w:r>
        <w:rPr>
          <w:rFonts w:ascii="Wingdings" w:hAnsi="Wingdings" w:hint="eastAsia"/>
          <w:color w:val="008100"/>
          <w:sz w:val="15"/>
          <w:szCs w:val="15"/>
          <w:lang w:eastAsia="zh-TW"/>
        </w:rPr>
        <w:t></w:t>
      </w:r>
      <w:r>
        <w:rPr>
          <w:rFonts w:ascii="Wingdings" w:hAnsi="Wingdings"/>
          <w:color w:val="008100"/>
          <w:sz w:val="15"/>
          <w:szCs w:val="15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prophet_18@hotmail.com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#185, 18701 66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ave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Surrey, B.C </w:t>
      </w:r>
      <w:r>
        <w:rPr>
          <w:rFonts w:ascii="Wingdings 2" w:hAnsi="Wingdings 2" w:hint="eastAsia"/>
          <w:color w:val="008100"/>
          <w:sz w:val="15"/>
          <w:szCs w:val="15"/>
          <w:lang w:eastAsia="zh-TW"/>
        </w:rPr>
        <w:t></w:t>
      </w:r>
      <w:r>
        <w:rPr>
          <w:rFonts w:ascii="Wingdings 2" w:hAnsi="Wingdings 2"/>
          <w:color w:val="008100"/>
          <w:sz w:val="15"/>
          <w:szCs w:val="15"/>
          <w:lang w:eastAsia="zh-TW"/>
        </w:rPr>
        <w:t></w:t>
      </w:r>
      <w:r>
        <w:rPr>
          <w:rFonts w:ascii="Arial" w:hAnsi="Arial" w:cs="Arial"/>
          <w:b/>
          <w:bCs/>
          <w:color w:val="000000"/>
          <w:sz w:val="20"/>
          <w:szCs w:val="20"/>
        </w:rPr>
        <w:t>604-762-8070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  <w:r>
        <w:rPr>
          <w:rFonts w:ascii="Arial" w:hAnsi="Arial" w:cs="Arial"/>
          <w:b/>
          <w:bCs/>
          <w:color w:val="008100"/>
        </w:rPr>
        <w:t>Q</w:t>
      </w:r>
      <w:r>
        <w:rPr>
          <w:rFonts w:ascii="Arial" w:hAnsi="Arial" w:cs="Arial"/>
          <w:b/>
          <w:bCs/>
          <w:color w:val="008100"/>
          <w:sz w:val="15"/>
          <w:szCs w:val="15"/>
        </w:rPr>
        <w:t>UALIFICATIONS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</w:t>
      </w: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Certified forklift operator (high reach / sit down counter balance), with 17 years of experience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</w:t>
      </w: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 xml:space="preserve">Current Level 2 First Aid certification and experienced safety committee member (15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yrs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level 2)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</w:t>
      </w: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Expert at shipping and receiving procedures and W.O.R.C.S inventory system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</w:t>
      </w: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Supervisory and leadership experience; creative problem solver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</w:t>
      </w: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Excellent communication skills, work well with others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</w:t>
      </w: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Green Belt in Lean Management and Five “S” orientated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</w:t>
      </w: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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“Out of the Box” </w:t>
      </w:r>
      <w:r>
        <w:rPr>
          <w:rFonts w:ascii="Arial" w:hAnsi="Arial" w:cs="Arial"/>
          <w:color w:val="000000"/>
          <w:sz w:val="20"/>
          <w:szCs w:val="20"/>
        </w:rPr>
        <w:t>thinker</w:t>
      </w:r>
    </w:p>
    <w:p w:rsidR="00456B35" w:rsidRDefault="00456B35" w:rsidP="00456B3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Diploma in Hospitality Management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  <w:r>
        <w:rPr>
          <w:rFonts w:ascii="Arial" w:hAnsi="Arial" w:cs="Arial"/>
          <w:b/>
          <w:bCs/>
          <w:color w:val="008100"/>
        </w:rPr>
        <w:t>A</w:t>
      </w:r>
      <w:r>
        <w:rPr>
          <w:rFonts w:ascii="Arial" w:hAnsi="Arial" w:cs="Arial"/>
          <w:b/>
          <w:bCs/>
          <w:color w:val="008100"/>
          <w:sz w:val="15"/>
          <w:szCs w:val="15"/>
        </w:rPr>
        <w:t>CHIEVEMENTS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" w:hAnsi="Wingdings" w:hint="eastAsia"/>
          <w:color w:val="008100"/>
          <w:sz w:val="20"/>
          <w:szCs w:val="20"/>
          <w:lang w:eastAsia="zh-TW"/>
        </w:rPr>
        <w:t></w:t>
      </w:r>
      <w:r>
        <w:rPr>
          <w:rFonts w:ascii="Wingdings" w:hAnsi="Wingdings" w:hint="eastAsia"/>
          <w:color w:val="008100"/>
          <w:sz w:val="20"/>
          <w:szCs w:val="20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Developed and implemented health and safety SOP’s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" w:hAnsi="Wingdings" w:hint="eastAsia"/>
          <w:color w:val="008100"/>
          <w:sz w:val="20"/>
          <w:szCs w:val="20"/>
          <w:lang w:eastAsia="zh-TW"/>
        </w:rPr>
        <w:t></w:t>
      </w:r>
      <w:r>
        <w:rPr>
          <w:rFonts w:ascii="Wingdings" w:hAnsi="Wingdings" w:hint="eastAsia"/>
          <w:color w:val="008100"/>
          <w:sz w:val="20"/>
          <w:szCs w:val="20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Saved over $100K by streamlining freight process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" w:hAnsi="Wingdings" w:hint="eastAsia"/>
          <w:color w:val="008100"/>
          <w:sz w:val="20"/>
          <w:szCs w:val="20"/>
          <w:lang w:eastAsia="zh-TW"/>
        </w:rPr>
        <w:t></w:t>
      </w:r>
      <w:r>
        <w:rPr>
          <w:rFonts w:ascii="Wingdings" w:hAnsi="Wingdings" w:hint="eastAsia"/>
          <w:color w:val="008100"/>
          <w:sz w:val="20"/>
          <w:szCs w:val="20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Redeveloped packaging system to improve productivity</w:t>
      </w:r>
    </w:p>
    <w:p w:rsidR="00456B35" w:rsidRDefault="00456B35" w:rsidP="00456B35">
      <w:pPr>
        <w:pStyle w:val="NormalWeb"/>
        <w:rPr>
          <w:rFonts w:ascii="Arial" w:hAnsi="Arial" w:cs="Arial"/>
          <w:b/>
          <w:bCs/>
          <w:color w:val="008100"/>
          <w:sz w:val="15"/>
          <w:szCs w:val="15"/>
        </w:rPr>
      </w:pPr>
      <w:r>
        <w:rPr>
          <w:rFonts w:ascii="Arial" w:hAnsi="Arial" w:cs="Arial"/>
          <w:b/>
          <w:bCs/>
          <w:color w:val="008100"/>
        </w:rPr>
        <w:t>E</w:t>
      </w:r>
      <w:r>
        <w:rPr>
          <w:rFonts w:ascii="Arial" w:hAnsi="Arial" w:cs="Arial"/>
          <w:b/>
          <w:bCs/>
          <w:color w:val="008100"/>
          <w:sz w:val="15"/>
          <w:szCs w:val="15"/>
        </w:rPr>
        <w:t xml:space="preserve">MPLOYMENT </w:t>
      </w:r>
      <w:r>
        <w:rPr>
          <w:rFonts w:ascii="Arial" w:hAnsi="Arial" w:cs="Arial"/>
          <w:b/>
          <w:bCs/>
          <w:color w:val="008100"/>
        </w:rPr>
        <w:t>H</w:t>
      </w:r>
      <w:r>
        <w:rPr>
          <w:rFonts w:ascii="Arial" w:hAnsi="Arial" w:cs="Arial"/>
          <w:b/>
          <w:bCs/>
          <w:color w:val="008100"/>
          <w:sz w:val="15"/>
          <w:szCs w:val="15"/>
        </w:rPr>
        <w:t>ISTORY</w:t>
      </w:r>
    </w:p>
    <w:p w:rsidR="00771AEA" w:rsidRDefault="00771AEA" w:rsidP="00456B35">
      <w:pPr>
        <w:pStyle w:val="NormalWeb"/>
        <w:rPr>
          <w:rFonts w:ascii="Arial" w:hAnsi="Arial" w:cs="Arial"/>
          <w:b/>
          <w:bCs/>
          <w:color w:val="008100"/>
          <w:sz w:val="15"/>
          <w:szCs w:val="15"/>
        </w:rPr>
      </w:pPr>
    </w:p>
    <w:p w:rsidR="00771AEA" w:rsidRDefault="00096655" w:rsidP="00AD32A6">
      <w:pPr>
        <w:pStyle w:val="NormalWeb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Eurocan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Marble &amp;Granite (Contracted) 1/18 – Present</w:t>
      </w:r>
    </w:p>
    <w:p w:rsidR="00E8193B" w:rsidRPr="00FC2F0C" w:rsidRDefault="00E8193B" w:rsidP="00AD32A6">
      <w:pPr>
        <w:pStyle w:val="NormalWeb"/>
        <w:rPr>
          <w:rFonts w:ascii="Arial" w:hAnsi="Arial" w:cs="Arial"/>
          <w:bCs/>
          <w:color w:val="000000" w:themeColor="text1"/>
        </w:rPr>
      </w:pPr>
      <w:r w:rsidRPr="00FC2F0C">
        <w:rPr>
          <w:rFonts w:ascii="Arial" w:hAnsi="Arial" w:cs="Arial"/>
          <w:bCs/>
          <w:color w:val="000000" w:themeColor="text1"/>
        </w:rPr>
        <w:t xml:space="preserve">Assisting installation and transport of materials. </w:t>
      </w:r>
      <w:r w:rsidR="00801987" w:rsidRPr="00FC2F0C">
        <w:rPr>
          <w:rFonts w:ascii="Arial" w:hAnsi="Arial" w:cs="Arial"/>
          <w:bCs/>
          <w:color w:val="000000" w:themeColor="text1"/>
        </w:rPr>
        <w:t>General labour and customer relations</w:t>
      </w:r>
    </w:p>
    <w:p w:rsidR="00771AEA" w:rsidRDefault="00771AEA" w:rsidP="00AD32A6">
      <w:pPr>
        <w:pStyle w:val="NormalWeb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AD32A6" w:rsidRPr="00AA468D" w:rsidRDefault="00AD32A6" w:rsidP="00AD32A6">
      <w:pPr>
        <w:pStyle w:val="NormalWeb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A468D">
        <w:rPr>
          <w:rFonts w:ascii="Arial" w:hAnsi="Arial" w:cs="Arial"/>
          <w:b/>
          <w:bCs/>
          <w:color w:val="000000" w:themeColor="text1"/>
          <w:sz w:val="22"/>
          <w:szCs w:val="22"/>
        </w:rPr>
        <w:t>EECOL Electric - Langley, BC-</w:t>
      </w:r>
      <w:r w:rsidR="00116CBF" w:rsidRPr="00AA468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B49F4" w:rsidRPr="00AA468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3/17-1/18</w:t>
      </w:r>
    </w:p>
    <w:p w:rsidR="00AD32A6" w:rsidRPr="00116CBF" w:rsidRDefault="00AD32A6" w:rsidP="00456B35">
      <w:pPr>
        <w:pStyle w:val="NormalWeb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16CBF">
        <w:rPr>
          <w:rFonts w:ascii="Arial" w:hAnsi="Arial" w:cs="Arial"/>
          <w:bCs/>
          <w:color w:val="000000" w:themeColor="text1"/>
          <w:sz w:val="22"/>
          <w:szCs w:val="22"/>
        </w:rPr>
        <w:t>Shipping/Receiving, Order picking, Customer relations and putting away stock of electrical products. Forklift operation, Safety officer responsibilities includi</w:t>
      </w:r>
      <w:r w:rsidR="005A157C" w:rsidRPr="00116CBF"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Pr="00116CBF">
        <w:rPr>
          <w:rFonts w:ascii="Arial" w:hAnsi="Arial" w:cs="Arial"/>
          <w:bCs/>
          <w:color w:val="000000" w:themeColor="text1"/>
          <w:sz w:val="22"/>
          <w:szCs w:val="22"/>
        </w:rPr>
        <w:t xml:space="preserve">g inspection of property and implementation of proactive projects to ensure </w:t>
      </w:r>
      <w:r w:rsidR="00F23EFA" w:rsidRPr="00116CBF">
        <w:rPr>
          <w:rFonts w:ascii="Arial" w:hAnsi="Arial" w:cs="Arial"/>
          <w:bCs/>
          <w:color w:val="000000" w:themeColor="text1"/>
          <w:sz w:val="22"/>
          <w:szCs w:val="22"/>
        </w:rPr>
        <w:t>safety</w:t>
      </w:r>
      <w:r w:rsidRPr="00116CBF">
        <w:rPr>
          <w:rFonts w:ascii="Arial" w:hAnsi="Arial" w:cs="Arial"/>
          <w:bCs/>
          <w:color w:val="000000" w:themeColor="text1"/>
          <w:sz w:val="22"/>
          <w:szCs w:val="22"/>
        </w:rPr>
        <w:t xml:space="preserve"> of customers and personnel. Yellow Belt in Lean Management</w:t>
      </w:r>
      <w:bookmarkStart w:id="0" w:name="_GoBack"/>
      <w:bookmarkEnd w:id="0"/>
    </w:p>
    <w:p w:rsidR="00456B35" w:rsidRDefault="00456B35" w:rsidP="00456B35">
      <w:pPr>
        <w:pStyle w:val="NormalWeb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lastRenderedPageBreak/>
        <w:t>Vankam</w:t>
      </w:r>
      <w:proofErr w:type="spellEnd"/>
      <w:r>
        <w:rPr>
          <w:b/>
          <w:bCs/>
          <w:color w:val="000000"/>
        </w:rPr>
        <w:t xml:space="preserve"> Freightways 10/16 - 1/17</w:t>
      </w:r>
    </w:p>
    <w:p w:rsidR="00456B35" w:rsidRPr="00456B35" w:rsidRDefault="00456B35" w:rsidP="00456B35">
      <w:pPr>
        <w:pStyle w:val="NormalWeb"/>
        <w:rPr>
          <w:bCs/>
          <w:color w:val="000000"/>
        </w:rPr>
      </w:pPr>
      <w:r w:rsidRPr="00456B35">
        <w:rPr>
          <w:bCs/>
          <w:color w:val="000000"/>
        </w:rPr>
        <w:t>Shipping/ Receiving, Forklift Operator, Loading and Unloading of Trailers with inspection of product, Organizing all Inbound and Outbound Flat Deck Freight, Plotting Trailers, Level 2 First Aid Attendant, Processing Bills of Lading</w:t>
      </w:r>
    </w:p>
    <w:p w:rsidR="0053256E" w:rsidRDefault="0053256E" w:rsidP="00456B35">
      <w:pPr>
        <w:pStyle w:val="NormalWeb"/>
        <w:rPr>
          <w:b/>
          <w:bCs/>
          <w:color w:val="000000"/>
        </w:rPr>
      </w:pPr>
    </w:p>
    <w:p w:rsidR="00456B35" w:rsidRDefault="00456B35" w:rsidP="00456B35">
      <w:pPr>
        <w:pStyle w:val="NormalWeb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Quik</w:t>
      </w:r>
      <w:proofErr w:type="spellEnd"/>
      <w:r>
        <w:rPr>
          <w:b/>
          <w:bCs/>
          <w:color w:val="000000"/>
        </w:rPr>
        <w:t xml:space="preserve"> X Transport 10/14 - 10/16</w:t>
      </w:r>
    </w:p>
    <w:p w:rsidR="00456B35" w:rsidRPr="00456B35" w:rsidRDefault="00456B35" w:rsidP="00456B35">
      <w:pPr>
        <w:pStyle w:val="NormalWeb"/>
        <w:rPr>
          <w:bCs/>
          <w:color w:val="000000"/>
        </w:rPr>
      </w:pPr>
      <w:r w:rsidRPr="00456B35">
        <w:rPr>
          <w:bCs/>
          <w:color w:val="000000"/>
        </w:rPr>
        <w:t>Shipping/ Receiving, Forklift Operator, Loading and Unloading of Trailers with inspection of product, organizing all Inbound and Outbound Flat Deck Freight, Plotting Trailer Loads, Level 2 First Aid Attendant, Processing Bills of Lading.</w:t>
      </w:r>
    </w:p>
    <w:p w:rsidR="00456B35" w:rsidRDefault="00456B35" w:rsidP="00456B35">
      <w:pPr>
        <w:pStyle w:val="NormalWeb"/>
        <w:rPr>
          <w:b/>
          <w:bCs/>
          <w:color w:val="000000"/>
        </w:rPr>
      </w:pPr>
    </w:p>
    <w:p w:rsidR="00456B35" w:rsidRDefault="00456B35" w:rsidP="00456B35">
      <w:pPr>
        <w:pStyle w:val="NormalWeb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Vankam</w:t>
      </w:r>
      <w:proofErr w:type="spellEnd"/>
      <w:r>
        <w:rPr>
          <w:b/>
          <w:bCs/>
          <w:color w:val="000000"/>
        </w:rPr>
        <w:t xml:space="preserve"> Freightways 08/13 - 10/14</w:t>
      </w:r>
    </w:p>
    <w:p w:rsidR="00456B35" w:rsidRDefault="00456B35" w:rsidP="00456B35">
      <w:pPr>
        <w:pStyle w:val="NormalWeb"/>
        <w:rPr>
          <w:color w:val="000000"/>
        </w:rPr>
      </w:pPr>
      <w:r>
        <w:rPr>
          <w:color w:val="000000"/>
        </w:rPr>
        <w:t>Shipping/ Receiving, Forklift Operator, Loading and Unloading of Trailers with inspection of product, Organizing all Inbound and Outbound Flat Deck Freight, Plotting Trailers, Level 2 First Aid Attendant, Processing Bills of Lading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Contech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Ent</w:t>
      </w:r>
      <w:r>
        <w:rPr>
          <w:rFonts w:ascii="Arial" w:hAnsi="Arial" w:cs="Arial"/>
          <w:b/>
          <w:bCs/>
          <w:color w:val="000000"/>
          <w:sz w:val="15"/>
          <w:szCs w:val="15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- 05/13 - 03/14</w:t>
      </w:r>
    </w:p>
    <w:p w:rsidR="00456B35" w:rsidRPr="00456B35" w:rsidRDefault="00456B35" w:rsidP="00456B35">
      <w:pPr>
        <w:pStyle w:val="NormalWeb"/>
        <w:rPr>
          <w:color w:val="000000"/>
        </w:rPr>
      </w:pPr>
      <w:r w:rsidRPr="00456B35">
        <w:rPr>
          <w:color w:val="000000"/>
        </w:rPr>
        <w:t>S</w:t>
      </w:r>
      <w:r>
        <w:rPr>
          <w:color w:val="000000"/>
        </w:rPr>
        <w:t>hipping</w:t>
      </w:r>
      <w:r w:rsidRPr="00456B35">
        <w:rPr>
          <w:color w:val="000000"/>
        </w:rPr>
        <w:t xml:space="preserve"> </w:t>
      </w:r>
      <w:r>
        <w:rPr>
          <w:color w:val="000000"/>
        </w:rPr>
        <w:t>and receiving of products</w:t>
      </w:r>
      <w:r w:rsidRPr="00456B35">
        <w:rPr>
          <w:color w:val="000000"/>
        </w:rPr>
        <w:t xml:space="preserve">, </w:t>
      </w:r>
      <w:r>
        <w:rPr>
          <w:color w:val="000000"/>
        </w:rPr>
        <w:t>Forklift driver, delivery and pick up of merchandise, Assisting sales/Branch Manager, Inside sales, Inventory MGT, Level 2 First Aid Attendant, Identify areas of improvement in the company and assist in creating and implementing solutions, Development of S.O.P.’s</w:t>
      </w:r>
    </w:p>
    <w:p w:rsidR="00456B35" w:rsidRPr="00456B35" w:rsidRDefault="00456B35" w:rsidP="00456B35">
      <w:pPr>
        <w:pStyle w:val="NormalWeb"/>
        <w:rPr>
          <w:rFonts w:ascii="Calibri" w:hAnsi="Calibri"/>
          <w:b/>
          <w:bCs/>
          <w:color w:val="000000"/>
          <w:sz w:val="20"/>
          <w:szCs w:val="20"/>
        </w:rPr>
      </w:pPr>
    </w:p>
    <w:p w:rsidR="00456B35" w:rsidRPr="00456B35" w:rsidRDefault="00456B35" w:rsidP="00456B35">
      <w:pPr>
        <w:pStyle w:val="NormalWeb"/>
        <w:rPr>
          <w:rFonts w:ascii="Calibri" w:hAnsi="Calibri"/>
          <w:b/>
          <w:bCs/>
          <w:color w:val="000000"/>
          <w:sz w:val="20"/>
          <w:szCs w:val="20"/>
        </w:rPr>
      </w:pPr>
      <w:r w:rsidRPr="00456B35">
        <w:rPr>
          <w:rFonts w:ascii="Arial" w:hAnsi="Arial" w:cs="Arial"/>
          <w:b/>
          <w:bCs/>
          <w:color w:val="000000"/>
          <w:sz w:val="20"/>
          <w:szCs w:val="20"/>
        </w:rPr>
        <w:t>PRAXAIR CANADA INC. 10/2012 - 03/2013</w:t>
      </w:r>
    </w:p>
    <w:p w:rsidR="00456B35" w:rsidRDefault="00456B35" w:rsidP="00456B35">
      <w:pPr>
        <w:pStyle w:val="NormalWeb"/>
        <w:rPr>
          <w:color w:val="000000"/>
        </w:rPr>
      </w:pPr>
      <w:r w:rsidRPr="00456B35">
        <w:rPr>
          <w:bCs/>
          <w:color w:val="000000"/>
        </w:rPr>
        <w:t>Quality assurance</w:t>
      </w:r>
      <w:r>
        <w:rPr>
          <w:bCs/>
          <w:color w:val="000000"/>
        </w:rPr>
        <w:t xml:space="preserve"> of recalled oxygen cylinders, performed extensive S.O.P.’s to ensure safety</w:t>
      </w:r>
      <w:r>
        <w:rPr>
          <w:color w:val="000000"/>
        </w:rPr>
        <w:t xml:space="preserve"> to public, assist in filling of oxygen and nitrogen cylinders for medical and industrial field, shipping and receiving of medical products, maintenance, forklift operator, level 2 first Aid Attendant, </w:t>
      </w:r>
      <w:r w:rsidR="002562A2">
        <w:rPr>
          <w:color w:val="000000"/>
        </w:rPr>
        <w:t>proper calibration of products, install medical tags.</w:t>
      </w:r>
    </w:p>
    <w:p w:rsidR="002562A2" w:rsidRPr="002562A2" w:rsidRDefault="002562A2" w:rsidP="00456B35">
      <w:pPr>
        <w:pStyle w:val="NormalWeb"/>
        <w:rPr>
          <w:color w:val="000000"/>
        </w:rPr>
      </w:pPr>
    </w:p>
    <w:p w:rsidR="00456B35" w:rsidRPr="002562A2" w:rsidRDefault="00456B35" w:rsidP="00456B35">
      <w:pPr>
        <w:pStyle w:val="NormalWeb"/>
        <w:rPr>
          <w:b/>
          <w:bCs/>
          <w:color w:val="000000"/>
        </w:rPr>
      </w:pPr>
      <w:r w:rsidRPr="002562A2">
        <w:rPr>
          <w:b/>
          <w:bCs/>
          <w:color w:val="000000"/>
        </w:rPr>
        <w:t>RIMEX SUPPLY INC. - SURREY, B.C 10/2010 - 09/2012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z w:val="15"/>
          <w:szCs w:val="15"/>
        </w:rPr>
        <w:t>HIPPING</w:t>
      </w:r>
      <w:r>
        <w:rPr>
          <w:rFonts w:ascii="Arial" w:hAnsi="Arial" w:cs="Arial"/>
          <w:b/>
          <w:bCs/>
          <w:color w:val="000000"/>
          <w:sz w:val="20"/>
          <w:szCs w:val="20"/>
        </w:rPr>
        <w:t>/ R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ECEIVING </w:t>
      </w:r>
      <w:r>
        <w:rPr>
          <w:rFonts w:ascii="Arial" w:hAnsi="Arial" w:cs="Arial"/>
          <w:b/>
          <w:bCs/>
          <w:color w:val="000000"/>
          <w:sz w:val="20"/>
          <w:szCs w:val="20"/>
        </w:rPr>
        <w:t>- L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EVEL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2 F</w:t>
      </w:r>
      <w:r>
        <w:rPr>
          <w:rFonts w:ascii="Arial" w:hAnsi="Arial" w:cs="Arial"/>
          <w:b/>
          <w:bCs/>
          <w:color w:val="000000"/>
          <w:sz w:val="15"/>
          <w:szCs w:val="15"/>
        </w:rPr>
        <w:t>IRST</w:t>
      </w:r>
      <w:r>
        <w:rPr>
          <w:rFonts w:ascii="Arial" w:hAnsi="Arial" w:cs="Arial"/>
          <w:b/>
          <w:bCs/>
          <w:color w:val="000000"/>
          <w:sz w:val="20"/>
          <w:szCs w:val="20"/>
        </w:rPr>
        <w:t>-A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ID 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15"/>
          <w:szCs w:val="15"/>
        </w:rPr>
        <w:t>TTENDANT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15"/>
          <w:szCs w:val="15"/>
        </w:rPr>
        <w:t>ISTRIBUTION OF WHEELS</w:t>
      </w:r>
      <w:r>
        <w:rPr>
          <w:rFonts w:ascii="Arial" w:hAnsi="Arial" w:cs="Arial"/>
          <w:color w:val="000000"/>
          <w:sz w:val="20"/>
          <w:szCs w:val="20"/>
        </w:rPr>
        <w:t>, R</w:t>
      </w:r>
      <w:r>
        <w:rPr>
          <w:rFonts w:ascii="Arial" w:hAnsi="Arial" w:cs="Arial"/>
          <w:color w:val="000000"/>
          <w:sz w:val="15"/>
          <w:szCs w:val="15"/>
        </w:rPr>
        <w:t>IMS AND PARTS FOR MINING TRUCKS AND VARIOUS VEHICLE COMPANIES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-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15"/>
          <w:szCs w:val="15"/>
        </w:rPr>
        <w:t>RGANIZED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 xml:space="preserve">SCHEDULED AND ASSEMBLED 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z w:val="15"/>
          <w:szCs w:val="15"/>
        </w:rPr>
        <w:t xml:space="preserve">ULL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15"/>
          <w:szCs w:val="15"/>
        </w:rPr>
        <w:t>RAILER LOADS TO OUR BRANCHES IN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15"/>
          <w:szCs w:val="15"/>
        </w:rPr>
        <w:t>HOENIX</w:t>
      </w:r>
      <w:r>
        <w:rPr>
          <w:rFonts w:ascii="Arial" w:hAnsi="Arial" w:cs="Arial"/>
          <w:color w:val="000000"/>
          <w:sz w:val="20"/>
          <w:szCs w:val="20"/>
        </w:rPr>
        <w:t>, V</w:t>
      </w:r>
      <w:r>
        <w:rPr>
          <w:rFonts w:ascii="Arial" w:hAnsi="Arial" w:cs="Arial"/>
          <w:color w:val="000000"/>
          <w:sz w:val="15"/>
          <w:szCs w:val="15"/>
        </w:rPr>
        <w:t xml:space="preserve">IRGINIA AND </w:t>
      </w:r>
      <w:r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15"/>
          <w:szCs w:val="15"/>
        </w:rPr>
        <w:t>YOMING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>AS WELL AS ASSORTED OTHER CUSTOMERS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15"/>
          <w:szCs w:val="15"/>
        </w:rPr>
        <w:t>AFETY COMMITTEE MEMBER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>CONDUCT INSPECTIONS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>REVIEWS AND IMPLEMENT SAFETY PROCEDURES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 L</w:t>
      </w:r>
      <w:r>
        <w:rPr>
          <w:rFonts w:ascii="Arial" w:hAnsi="Arial" w:cs="Arial"/>
          <w:color w:val="000000"/>
          <w:sz w:val="15"/>
          <w:szCs w:val="15"/>
        </w:rPr>
        <w:t xml:space="preserve">OADING AND 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15"/>
          <w:szCs w:val="15"/>
        </w:rPr>
        <w:t xml:space="preserve">NLOADING OF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15"/>
          <w:szCs w:val="15"/>
        </w:rPr>
        <w:t>RAILERS</w:t>
      </w:r>
      <w:r>
        <w:rPr>
          <w:rFonts w:ascii="Arial" w:hAnsi="Arial" w:cs="Arial"/>
          <w:color w:val="000000"/>
          <w:sz w:val="20"/>
          <w:szCs w:val="20"/>
        </w:rPr>
        <w:t>, C</w:t>
      </w:r>
      <w:r>
        <w:rPr>
          <w:rFonts w:ascii="Arial" w:hAnsi="Arial" w:cs="Arial"/>
          <w:color w:val="000000"/>
          <w:sz w:val="15"/>
          <w:szCs w:val="15"/>
        </w:rPr>
        <w:t xml:space="preserve">ERTIFIED </w:t>
      </w: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z w:val="15"/>
          <w:szCs w:val="15"/>
        </w:rPr>
        <w:t xml:space="preserve">ORKLIFT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15"/>
          <w:szCs w:val="15"/>
        </w:rPr>
        <w:t>PERATOR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 T</w:t>
      </w:r>
      <w:r>
        <w:rPr>
          <w:rFonts w:ascii="Arial" w:hAnsi="Arial" w:cs="Arial"/>
          <w:color w:val="000000"/>
          <w:sz w:val="15"/>
          <w:szCs w:val="15"/>
        </w:rPr>
        <w:t>RAINING OF NEW STAFF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15"/>
          <w:szCs w:val="15"/>
        </w:rPr>
        <w:t>CO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15"/>
          <w:szCs w:val="15"/>
        </w:rPr>
        <w:t>ORDINATING WITH FRONT OFFICE STAFF AND SALES ASSOCIATES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15"/>
          <w:szCs w:val="15"/>
        </w:rPr>
        <w:t>OPERATE CRANE HOIST AND ASSORTED CARPENTRY TOOLS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15"/>
          <w:szCs w:val="15"/>
        </w:rPr>
        <w:t>ORGANIZE AND PICK SMALL TO LARGE STEEL INVENTORY IN WAREHOUSE AND YARD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15"/>
          <w:szCs w:val="15"/>
        </w:rPr>
        <w:t xml:space="preserve">ASSIST AND INTERACT WITH ALL CUSTOMERS AND </w:t>
      </w:r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15"/>
          <w:szCs w:val="15"/>
        </w:rPr>
        <w:t>RANCH STAFF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15"/>
          <w:szCs w:val="15"/>
        </w:rPr>
        <w:t>ENSURE PROPER CUSTOMS PROCEDURES FOR SHIPPING PRODUCT OVER SEAS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15"/>
          <w:szCs w:val="15"/>
        </w:rPr>
        <w:t>INTERNATIONAL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Q</w:t>
      </w:r>
      <w:r>
        <w:rPr>
          <w:rFonts w:ascii="Arial" w:hAnsi="Arial" w:cs="Arial"/>
          <w:color w:val="000000"/>
          <w:sz w:val="15"/>
          <w:szCs w:val="15"/>
        </w:rPr>
        <w:t xml:space="preserve">UALITY AND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15"/>
          <w:szCs w:val="15"/>
        </w:rPr>
        <w:t>TANDARD INSPECTIONS OF PRODUCT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OULDING AND </w:t>
      </w:r>
      <w:r>
        <w:rPr>
          <w:rFonts w:ascii="Arial" w:hAnsi="Arial" w:cs="Arial"/>
          <w:b/>
          <w:bCs/>
          <w:color w:val="000000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ILLWORK </w:t>
      </w:r>
      <w:r>
        <w:rPr>
          <w:rFonts w:ascii="Arial" w:hAnsi="Arial" w:cs="Arial"/>
          <w:b/>
          <w:bCs/>
          <w:color w:val="000000"/>
          <w:sz w:val="20"/>
          <w:szCs w:val="20"/>
        </w:rPr>
        <w:t>(D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OOR </w:t>
      </w:r>
      <w:r>
        <w:rPr>
          <w:rFonts w:ascii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15"/>
          <w:szCs w:val="15"/>
        </w:rPr>
        <w:t>IVISION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), Surrey, BC 10/2007 – 03/2010</w:t>
      </w:r>
    </w:p>
    <w:p w:rsidR="00456B35" w:rsidRDefault="00456B35" w:rsidP="00456B35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Shipping Supervisor / Level 2 First-Aid Attendant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Oversaw and trained eight employees</w:t>
      </w:r>
      <w:r w:rsidR="002562A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Chaired Safety Committee</w:t>
      </w:r>
      <w:r w:rsidR="002562A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Ensured quality control-inspection of product</w:t>
      </w:r>
      <w:r w:rsidR="002562A2">
        <w:rPr>
          <w:rFonts w:ascii="Arial" w:hAnsi="Arial" w:cs="Arial"/>
          <w:color w:val="000000"/>
          <w:sz w:val="20"/>
          <w:szCs w:val="20"/>
        </w:rPr>
        <w:t>,</w:t>
      </w:r>
      <w:r w:rsidR="002562A2">
        <w:rPr>
          <w:rFonts w:ascii="Calibri" w:hAnsi="Calibri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Scheduled staff ensuring proper coverage</w:t>
      </w:r>
      <w:r w:rsidR="002562A2">
        <w:rPr>
          <w:rFonts w:ascii="Arial" w:hAnsi="Arial" w:cs="Arial"/>
          <w:color w:val="000000"/>
          <w:sz w:val="20"/>
          <w:szCs w:val="20"/>
        </w:rPr>
        <w:t>,</w:t>
      </w:r>
      <w:r w:rsidR="002562A2">
        <w:rPr>
          <w:rFonts w:ascii="Calibri" w:hAnsi="Calibri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Wrote up bills of lading and other required paperwork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Coordinated and interfaced with front office staff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Demonstrated training sessions; performed “Toolbox” meetings for 20 </w:t>
      </w:r>
      <w:r w:rsidR="002562A2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25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Motivated crew and achieved target quotas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Conducted interviews and staff evaluations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Organized truck runs and scheduled couriers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Assembled and laid out orders to be picked</w:t>
      </w:r>
    </w:p>
    <w:p w:rsidR="00456B35" w:rsidRDefault="00456B35" w:rsidP="00456B35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Order Picker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15"/>
          <w:szCs w:val="15"/>
          <w:lang w:eastAsia="zh-TW"/>
        </w:rPr>
        <w:t></w:t>
      </w:r>
      <w:r>
        <w:rPr>
          <w:rFonts w:ascii="Wingdings 2" w:hAnsi="Wingdings 2" w:hint="eastAsia"/>
          <w:color w:val="008100"/>
          <w:sz w:val="15"/>
          <w:szCs w:val="15"/>
          <w:lang w:eastAsia="zh-TW"/>
        </w:rPr>
        <w:t></w:t>
      </w:r>
      <w:r>
        <w:rPr>
          <w:rFonts w:ascii="Wingdings 2" w:hAnsi="Wingdings 2"/>
          <w:color w:val="008100"/>
          <w:sz w:val="15"/>
          <w:szCs w:val="15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Unloaded incoming product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15"/>
          <w:szCs w:val="15"/>
          <w:lang w:eastAsia="zh-TW"/>
        </w:rPr>
        <w:t></w:t>
      </w:r>
      <w:r>
        <w:rPr>
          <w:rFonts w:ascii="Wingdings 2" w:hAnsi="Wingdings 2" w:hint="eastAsia"/>
          <w:color w:val="008100"/>
          <w:sz w:val="15"/>
          <w:szCs w:val="15"/>
          <w:lang w:eastAsia="zh-TW"/>
        </w:rPr>
        <w:t></w:t>
      </w:r>
      <w:r>
        <w:rPr>
          <w:rFonts w:ascii="Wingdings 2" w:hAnsi="Wingdings 2"/>
          <w:color w:val="008100"/>
          <w:sz w:val="15"/>
          <w:szCs w:val="15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Picked orders and packaged product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15"/>
          <w:szCs w:val="15"/>
          <w:lang w:eastAsia="zh-TW"/>
        </w:rPr>
        <w:t></w:t>
      </w:r>
      <w:r>
        <w:rPr>
          <w:rFonts w:ascii="Wingdings 2" w:hAnsi="Wingdings 2" w:hint="eastAsia"/>
          <w:color w:val="008100"/>
          <w:sz w:val="15"/>
          <w:szCs w:val="15"/>
          <w:lang w:eastAsia="zh-TW"/>
        </w:rPr>
        <w:t></w:t>
      </w:r>
      <w:r>
        <w:rPr>
          <w:rFonts w:ascii="Wingdings 2" w:hAnsi="Wingdings 2"/>
          <w:color w:val="008100"/>
          <w:sz w:val="15"/>
          <w:szCs w:val="15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Operated machinery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Pr="002562A2" w:rsidRDefault="00456B35" w:rsidP="00456B35">
      <w:pPr>
        <w:pStyle w:val="NormalWeb"/>
        <w:rPr>
          <w:b/>
          <w:bCs/>
          <w:color w:val="000000"/>
        </w:rPr>
      </w:pPr>
      <w:r w:rsidRPr="002562A2">
        <w:rPr>
          <w:b/>
          <w:bCs/>
          <w:color w:val="000000"/>
        </w:rPr>
        <w:t>CUSTOM BUILDING PRODUCTS, Surrey, BC 2004 – 2007</w:t>
      </w:r>
    </w:p>
    <w:p w:rsidR="00456B35" w:rsidRDefault="00456B35" w:rsidP="00456B35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Batch Operator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Produced, manufactured and distributed cement powder and tile setting products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Mixed cement and caustic chemicals with silica and sand according to specific recipes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Tested product quality and consistency to company and customer standards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Valued member of recognition team and occupational H &amp; S committee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Level 2 First Aid Attendant</w:t>
      </w:r>
    </w:p>
    <w:p w:rsidR="002562A2" w:rsidRDefault="002562A2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Pr="002562A2" w:rsidRDefault="00456B35" w:rsidP="00456B35">
      <w:pPr>
        <w:pStyle w:val="NormalWeb"/>
        <w:rPr>
          <w:b/>
          <w:bCs/>
          <w:color w:val="000000"/>
        </w:rPr>
      </w:pPr>
      <w:r w:rsidRPr="002562A2">
        <w:rPr>
          <w:b/>
          <w:bCs/>
          <w:color w:val="000000"/>
        </w:rPr>
        <w:t>BEST WESTERN KING GEORGE INN AND SUITES, Surrey, BC 2003 – 2004</w:t>
      </w:r>
    </w:p>
    <w:p w:rsidR="00456B35" w:rsidRDefault="00456B35" w:rsidP="00456B35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Front Desk Agent and Sales Associate</w:t>
      </w:r>
    </w:p>
    <w:p w:rsidR="00456B35" w:rsidRPr="002562A2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Provided assistance to new and current guests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Promote Sales Events, Cash Handling, Evening assistance, Level 2 First Aid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Pr="002562A2" w:rsidRDefault="00456B35" w:rsidP="00456B35">
      <w:pPr>
        <w:pStyle w:val="NormalWeb"/>
        <w:rPr>
          <w:b/>
          <w:bCs/>
          <w:color w:val="000000"/>
        </w:rPr>
      </w:pPr>
      <w:r w:rsidRPr="002562A2">
        <w:rPr>
          <w:b/>
          <w:bCs/>
          <w:color w:val="000000"/>
        </w:rPr>
        <w:t>SURE COLD DISTRIBUTION (Richmond, BC Aug – Nov 2003</w:t>
      </w:r>
    </w:p>
    <w:p w:rsidR="00456B35" w:rsidRPr="002562A2" w:rsidRDefault="00456B35" w:rsidP="00456B3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Picked and assembled cold storage orders</w:t>
      </w:r>
      <w:r w:rsidR="002562A2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Loaded and unloaded trailers and inspected inventory/ Level 2 First Aid</w:t>
      </w:r>
    </w:p>
    <w:p w:rsidR="00456B35" w:rsidRPr="002562A2" w:rsidRDefault="00456B35" w:rsidP="00456B35">
      <w:pPr>
        <w:pStyle w:val="NormalWeb"/>
        <w:rPr>
          <w:b/>
          <w:bCs/>
          <w:color w:val="000000"/>
        </w:rPr>
      </w:pPr>
    </w:p>
    <w:p w:rsidR="00456B35" w:rsidRPr="002562A2" w:rsidRDefault="00456B35" w:rsidP="00456B35">
      <w:pPr>
        <w:pStyle w:val="NormalWeb"/>
        <w:rPr>
          <w:b/>
          <w:bCs/>
          <w:color w:val="000000"/>
        </w:rPr>
      </w:pPr>
      <w:r w:rsidRPr="002562A2">
        <w:rPr>
          <w:b/>
          <w:bCs/>
          <w:color w:val="000000"/>
        </w:rPr>
        <w:t>WALLACE &amp; CAREY INC., Delta, BC 2001 – 2003</w:t>
      </w:r>
    </w:p>
    <w:p w:rsidR="00456B35" w:rsidRDefault="00456B35" w:rsidP="00456B35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Forklift Driver /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Replenisher</w:t>
      </w:r>
      <w:proofErr w:type="spellEnd"/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Full time Forklift Driver/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Replenisher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Shipping and Receiving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Section Co-Ordinator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Level 2 First Aid attendant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Safety Committee member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Strong inventory and independent working skills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Pr="002562A2" w:rsidRDefault="00456B35" w:rsidP="00456B35">
      <w:pPr>
        <w:pStyle w:val="NormalWeb"/>
        <w:rPr>
          <w:b/>
          <w:bCs/>
          <w:color w:val="000000"/>
        </w:rPr>
      </w:pPr>
      <w:r w:rsidRPr="002562A2">
        <w:rPr>
          <w:b/>
          <w:bCs/>
          <w:color w:val="000000"/>
        </w:rPr>
        <w:t>IL PARADISO (part-time), Delta, BC Oct – Dec 2000</w:t>
      </w:r>
    </w:p>
    <w:p w:rsidR="00456B35" w:rsidRDefault="00456B35" w:rsidP="00456B35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Part-time Dishwasher and Maintenance</w:t>
      </w:r>
    </w:p>
    <w:p w:rsidR="00456B35" w:rsidRDefault="00456B35" w:rsidP="00456B3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Level 2 First Aid Attendant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Pr="002562A2" w:rsidRDefault="00456B35" w:rsidP="00456B35">
      <w:pPr>
        <w:pStyle w:val="NormalWeb"/>
        <w:rPr>
          <w:b/>
          <w:bCs/>
          <w:color w:val="000000"/>
        </w:rPr>
      </w:pPr>
      <w:r w:rsidRPr="002562A2">
        <w:rPr>
          <w:b/>
          <w:bCs/>
          <w:color w:val="000000"/>
        </w:rPr>
        <w:t>EDGEWATER TRANSPORT, Delta, BC 1995 – 2000</w:t>
      </w:r>
    </w:p>
    <w:p w:rsidR="00456B35" w:rsidRDefault="00456B35" w:rsidP="00456B35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Part-time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Swamper</w:t>
      </w:r>
      <w:proofErr w:type="spellEnd"/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Loaded / unloaded trailers; organized and assisted in deliveries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Pr="002562A2" w:rsidRDefault="00456B35" w:rsidP="00456B35">
      <w:pPr>
        <w:pStyle w:val="NormalWeb"/>
        <w:rPr>
          <w:b/>
          <w:bCs/>
          <w:color w:val="000000"/>
        </w:rPr>
      </w:pPr>
      <w:r w:rsidRPr="002562A2">
        <w:rPr>
          <w:b/>
          <w:bCs/>
          <w:color w:val="000000"/>
        </w:rPr>
        <w:t>KIDS ’R’ US FAMILY DAYCARE, Delta, BC 1995 – 2000</w:t>
      </w:r>
    </w:p>
    <w:p w:rsidR="00456B35" w:rsidRDefault="00456B35" w:rsidP="00456B35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Part-time Daycare Assistant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Coordinated field trips and events; supervised young children</w:t>
      </w:r>
      <w:r w:rsidR="002562A2">
        <w:rPr>
          <w:rFonts w:ascii="Calibri" w:hAnsi="Calibri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Assisted with arts and crafts</w:t>
      </w:r>
      <w:r w:rsidR="002562A2">
        <w:rPr>
          <w:rFonts w:ascii="Calibri" w:hAnsi="Calibri"/>
          <w:color w:val="00000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Organized and sanitized equipment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  <w:r>
        <w:rPr>
          <w:rFonts w:ascii="Arial" w:hAnsi="Arial" w:cs="Arial"/>
          <w:b/>
          <w:bCs/>
          <w:color w:val="008100"/>
        </w:rPr>
        <w:t>E</w:t>
      </w:r>
      <w:r>
        <w:rPr>
          <w:rFonts w:ascii="Arial" w:hAnsi="Arial" w:cs="Arial"/>
          <w:b/>
          <w:bCs/>
          <w:color w:val="008100"/>
          <w:sz w:val="15"/>
          <w:szCs w:val="15"/>
        </w:rPr>
        <w:t>DUCATION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Diploma in Tourism and Hospitality Management</w:t>
      </w:r>
      <w:r>
        <w:rPr>
          <w:rFonts w:ascii="Arial" w:hAnsi="Arial" w:cs="Arial"/>
          <w:color w:val="000000"/>
          <w:sz w:val="20"/>
          <w:szCs w:val="20"/>
        </w:rPr>
        <w:t>, T</w:t>
      </w:r>
      <w:r>
        <w:rPr>
          <w:rFonts w:ascii="Arial" w:hAnsi="Arial" w:cs="Arial"/>
          <w:color w:val="000000"/>
          <w:sz w:val="15"/>
          <w:szCs w:val="15"/>
        </w:rPr>
        <w:t xml:space="preserve">OURISM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15"/>
          <w:szCs w:val="15"/>
        </w:rPr>
        <w:t xml:space="preserve">RAINING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15"/>
          <w:szCs w:val="15"/>
        </w:rPr>
        <w:t>NSTITUTE</w:t>
      </w:r>
      <w:r>
        <w:rPr>
          <w:rFonts w:ascii="Arial" w:hAnsi="Arial" w:cs="Arial"/>
          <w:color w:val="000000"/>
          <w:sz w:val="20"/>
          <w:szCs w:val="20"/>
        </w:rPr>
        <w:t xml:space="preserve">, Surrey, BC </w:t>
      </w:r>
      <w:r>
        <w:rPr>
          <w:rFonts w:ascii="Arial" w:hAnsi="Arial" w:cs="Arial"/>
          <w:b/>
          <w:bCs/>
          <w:color w:val="000000"/>
          <w:sz w:val="20"/>
          <w:szCs w:val="20"/>
        </w:rPr>
        <w:t>2004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Super Host Certificate</w:t>
      </w:r>
      <w:r>
        <w:rPr>
          <w:rFonts w:ascii="Arial" w:hAnsi="Arial" w:cs="Arial"/>
          <w:color w:val="000000"/>
          <w:sz w:val="20"/>
          <w:szCs w:val="20"/>
        </w:rPr>
        <w:t>, T</w:t>
      </w:r>
      <w:r>
        <w:rPr>
          <w:rFonts w:ascii="Arial" w:hAnsi="Arial" w:cs="Arial"/>
          <w:color w:val="000000"/>
          <w:sz w:val="15"/>
          <w:szCs w:val="15"/>
        </w:rPr>
        <w:t xml:space="preserve">OURISM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15"/>
          <w:szCs w:val="15"/>
        </w:rPr>
        <w:t xml:space="preserve">RAINING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15"/>
          <w:szCs w:val="15"/>
        </w:rPr>
        <w:t>NSTITUTE</w:t>
      </w:r>
      <w:r>
        <w:rPr>
          <w:rFonts w:ascii="Arial" w:hAnsi="Arial" w:cs="Arial"/>
          <w:color w:val="000000"/>
          <w:sz w:val="20"/>
          <w:szCs w:val="20"/>
        </w:rPr>
        <w:t xml:space="preserve">, Surrey, BC </w:t>
      </w:r>
      <w:r>
        <w:rPr>
          <w:rFonts w:ascii="Arial" w:hAnsi="Arial" w:cs="Arial"/>
          <w:b/>
          <w:bCs/>
          <w:color w:val="000000"/>
          <w:sz w:val="20"/>
          <w:szCs w:val="20"/>
        </w:rPr>
        <w:t>2004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Management Serving It Right Certificate</w:t>
      </w:r>
      <w:r>
        <w:rPr>
          <w:rFonts w:ascii="Arial" w:hAnsi="Arial" w:cs="Arial"/>
          <w:color w:val="000000"/>
          <w:sz w:val="20"/>
          <w:szCs w:val="20"/>
        </w:rPr>
        <w:t>, T</w:t>
      </w:r>
      <w:r>
        <w:rPr>
          <w:rFonts w:ascii="Arial" w:hAnsi="Arial" w:cs="Arial"/>
          <w:color w:val="000000"/>
          <w:sz w:val="15"/>
          <w:szCs w:val="15"/>
        </w:rPr>
        <w:t xml:space="preserve">OURISM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15"/>
          <w:szCs w:val="15"/>
        </w:rPr>
        <w:t xml:space="preserve">RAINING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15"/>
          <w:szCs w:val="15"/>
        </w:rPr>
        <w:t>NSTITUTE</w:t>
      </w:r>
      <w:r>
        <w:rPr>
          <w:rFonts w:ascii="Arial" w:hAnsi="Arial" w:cs="Arial"/>
          <w:color w:val="000000"/>
          <w:sz w:val="20"/>
          <w:szCs w:val="20"/>
        </w:rPr>
        <w:t xml:space="preserve">, Surrey, BC </w:t>
      </w:r>
      <w:r>
        <w:rPr>
          <w:rFonts w:ascii="Arial" w:hAnsi="Arial" w:cs="Arial"/>
          <w:b/>
          <w:bCs/>
          <w:color w:val="000000"/>
          <w:sz w:val="20"/>
          <w:szCs w:val="20"/>
        </w:rPr>
        <w:t>2004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Food Safe Certificate</w:t>
      </w:r>
      <w:r>
        <w:rPr>
          <w:rFonts w:ascii="Arial" w:hAnsi="Arial" w:cs="Arial"/>
          <w:color w:val="000000"/>
          <w:sz w:val="20"/>
          <w:szCs w:val="20"/>
        </w:rPr>
        <w:t>, T</w:t>
      </w:r>
      <w:r>
        <w:rPr>
          <w:rFonts w:ascii="Arial" w:hAnsi="Arial" w:cs="Arial"/>
          <w:color w:val="000000"/>
          <w:sz w:val="15"/>
          <w:szCs w:val="15"/>
        </w:rPr>
        <w:t xml:space="preserve">OURISM 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15"/>
          <w:szCs w:val="15"/>
        </w:rPr>
        <w:t xml:space="preserve">RAINING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15"/>
          <w:szCs w:val="15"/>
        </w:rPr>
        <w:t>NSTITUTE</w:t>
      </w:r>
      <w:r>
        <w:rPr>
          <w:rFonts w:ascii="Arial" w:hAnsi="Arial" w:cs="Arial"/>
          <w:color w:val="000000"/>
          <w:sz w:val="20"/>
          <w:szCs w:val="20"/>
        </w:rPr>
        <w:t xml:space="preserve">, Surrey, BC </w:t>
      </w:r>
      <w:r>
        <w:rPr>
          <w:rFonts w:ascii="Arial" w:hAnsi="Arial" w:cs="Arial"/>
          <w:b/>
          <w:bCs/>
          <w:color w:val="000000"/>
          <w:sz w:val="20"/>
          <w:szCs w:val="20"/>
        </w:rPr>
        <w:t>2004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Grade 12 Diploma</w:t>
      </w:r>
      <w:r>
        <w:rPr>
          <w:rFonts w:ascii="Arial" w:hAnsi="Arial" w:cs="Arial"/>
          <w:color w:val="000000"/>
          <w:sz w:val="20"/>
          <w:szCs w:val="20"/>
        </w:rPr>
        <w:t>, N</w:t>
      </w:r>
      <w:r>
        <w:rPr>
          <w:rFonts w:ascii="Arial" w:hAnsi="Arial" w:cs="Arial"/>
          <w:color w:val="000000"/>
          <w:sz w:val="15"/>
          <w:szCs w:val="15"/>
        </w:rPr>
        <w:t xml:space="preserve">ORTH 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15"/>
          <w:szCs w:val="15"/>
        </w:rPr>
        <w:t xml:space="preserve">ELTA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15"/>
          <w:szCs w:val="15"/>
        </w:rPr>
        <w:t>ECONDARY</w:t>
      </w:r>
      <w:r>
        <w:rPr>
          <w:rFonts w:ascii="Arial" w:hAnsi="Arial" w:cs="Arial"/>
          <w:color w:val="000000"/>
          <w:sz w:val="20"/>
          <w:szCs w:val="20"/>
        </w:rPr>
        <w:t xml:space="preserve">, Delta, BC </w:t>
      </w:r>
      <w:r>
        <w:rPr>
          <w:rFonts w:ascii="Arial" w:hAnsi="Arial" w:cs="Arial"/>
          <w:b/>
          <w:bCs/>
          <w:color w:val="000000"/>
          <w:sz w:val="20"/>
          <w:szCs w:val="20"/>
        </w:rPr>
        <w:t>2000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Management Innovation 12</w:t>
      </w:r>
      <w:r>
        <w:rPr>
          <w:rFonts w:ascii="Arial" w:hAnsi="Arial" w:cs="Arial"/>
          <w:color w:val="000000"/>
          <w:sz w:val="20"/>
          <w:szCs w:val="20"/>
        </w:rPr>
        <w:t>, N</w:t>
      </w:r>
      <w:r>
        <w:rPr>
          <w:rFonts w:ascii="Arial" w:hAnsi="Arial" w:cs="Arial"/>
          <w:color w:val="000000"/>
          <w:sz w:val="15"/>
          <w:szCs w:val="15"/>
        </w:rPr>
        <w:t xml:space="preserve">ORTH </w:t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15"/>
          <w:szCs w:val="15"/>
        </w:rPr>
        <w:t xml:space="preserve">ELTA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15"/>
          <w:szCs w:val="15"/>
        </w:rPr>
        <w:t>ECONDARY</w:t>
      </w:r>
      <w:r>
        <w:rPr>
          <w:rFonts w:ascii="Arial" w:hAnsi="Arial" w:cs="Arial"/>
          <w:color w:val="000000"/>
          <w:sz w:val="20"/>
          <w:szCs w:val="20"/>
        </w:rPr>
        <w:t xml:space="preserve">, Delta, BC </w:t>
      </w:r>
      <w:r>
        <w:rPr>
          <w:rFonts w:ascii="Arial" w:hAnsi="Arial" w:cs="Arial"/>
          <w:b/>
          <w:bCs/>
          <w:color w:val="000000"/>
          <w:sz w:val="20"/>
          <w:szCs w:val="20"/>
        </w:rPr>
        <w:t>2000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Open Water Scuba Diving Certificate </w:t>
      </w:r>
      <w:r>
        <w:rPr>
          <w:rFonts w:ascii="Arial" w:hAnsi="Arial" w:cs="Arial"/>
          <w:color w:val="000000"/>
          <w:sz w:val="20"/>
          <w:szCs w:val="20"/>
        </w:rPr>
        <w:t xml:space="preserve">– P.A.D.I </w:t>
      </w:r>
      <w:r>
        <w:rPr>
          <w:rFonts w:ascii="Arial" w:hAnsi="Arial" w:cs="Arial"/>
          <w:b/>
          <w:bCs/>
          <w:color w:val="000000"/>
          <w:sz w:val="20"/>
          <w:szCs w:val="20"/>
        </w:rPr>
        <w:t>2000</w:t>
      </w: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</w:p>
    <w:p w:rsidR="00456B35" w:rsidRDefault="00456B35" w:rsidP="00456B35">
      <w:pPr>
        <w:pStyle w:val="NormalWeb"/>
        <w:rPr>
          <w:rFonts w:ascii="Calibri" w:hAnsi="Calibri"/>
          <w:b/>
          <w:bCs/>
          <w:color w:val="000000"/>
        </w:rPr>
      </w:pPr>
      <w:r>
        <w:rPr>
          <w:rFonts w:ascii="Arial" w:hAnsi="Arial" w:cs="Arial"/>
          <w:b/>
          <w:bCs/>
          <w:color w:val="008100"/>
        </w:rPr>
        <w:t>P</w:t>
      </w:r>
      <w:r>
        <w:rPr>
          <w:rFonts w:ascii="Arial" w:hAnsi="Arial" w:cs="Arial"/>
          <w:b/>
          <w:bCs/>
          <w:color w:val="008100"/>
          <w:sz w:val="15"/>
          <w:szCs w:val="15"/>
        </w:rPr>
        <w:t xml:space="preserve">ERSONAL </w:t>
      </w:r>
      <w:r>
        <w:rPr>
          <w:rFonts w:ascii="Arial" w:hAnsi="Arial" w:cs="Arial"/>
          <w:b/>
          <w:bCs/>
          <w:color w:val="008100"/>
        </w:rPr>
        <w:t>I</w:t>
      </w:r>
      <w:r>
        <w:rPr>
          <w:rFonts w:ascii="Arial" w:hAnsi="Arial" w:cs="Arial"/>
          <w:b/>
          <w:bCs/>
          <w:color w:val="008100"/>
          <w:sz w:val="15"/>
          <w:szCs w:val="15"/>
        </w:rPr>
        <w:t>NTERESTS</w:t>
      </w:r>
    </w:p>
    <w:p w:rsidR="00456B35" w:rsidRDefault="00456B35" w:rsidP="00456B35">
      <w:pPr>
        <w:pStyle w:val="NormalWeb"/>
        <w:rPr>
          <w:rFonts w:ascii="Calibri" w:hAnsi="Calibri"/>
          <w:color w:val="000000"/>
        </w:rPr>
      </w:pP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</w:t>
      </w:r>
      <w:r>
        <w:rPr>
          <w:rFonts w:ascii="Wingdings 2" w:hAnsi="Wingdings 2" w:hint="eastAsia"/>
          <w:color w:val="008100"/>
          <w:sz w:val="27"/>
          <w:szCs w:val="27"/>
          <w:lang w:eastAsia="zh-TW"/>
        </w:rPr>
        <w:t></w:t>
      </w:r>
      <w:r>
        <w:rPr>
          <w:rFonts w:ascii="Arial" w:hAnsi="Arial" w:cs="Arial"/>
          <w:color w:val="000000"/>
          <w:sz w:val="20"/>
          <w:szCs w:val="20"/>
        </w:rPr>
        <w:t>Sports, reading, writing, organizing events, interacting with people, scuba diving, snowboarding,</w:t>
      </w:r>
    </w:p>
    <w:p w:rsidR="00456B35" w:rsidRDefault="00456B35" w:rsidP="00456B35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law, psychology, cooking, working with children, First Aid Volunteer for misc. events</w:t>
      </w:r>
    </w:p>
    <w:p w:rsidR="0066778F" w:rsidRDefault="0066778F"/>
    <w:sectPr w:rsidR="006677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B35"/>
    <w:rsid w:val="00096655"/>
    <w:rsid w:val="00116CBF"/>
    <w:rsid w:val="0019108E"/>
    <w:rsid w:val="00225595"/>
    <w:rsid w:val="002562A2"/>
    <w:rsid w:val="00263000"/>
    <w:rsid w:val="0035313F"/>
    <w:rsid w:val="00401FEB"/>
    <w:rsid w:val="00436C55"/>
    <w:rsid w:val="00456B35"/>
    <w:rsid w:val="004B49F4"/>
    <w:rsid w:val="004E7969"/>
    <w:rsid w:val="0053256E"/>
    <w:rsid w:val="005A0FBC"/>
    <w:rsid w:val="005A157C"/>
    <w:rsid w:val="00660EFA"/>
    <w:rsid w:val="0066778F"/>
    <w:rsid w:val="00693FBE"/>
    <w:rsid w:val="007571C3"/>
    <w:rsid w:val="00771AEA"/>
    <w:rsid w:val="007B3BA1"/>
    <w:rsid w:val="00801987"/>
    <w:rsid w:val="008E561A"/>
    <w:rsid w:val="009466CA"/>
    <w:rsid w:val="00951FC2"/>
    <w:rsid w:val="009620FD"/>
    <w:rsid w:val="00964A6D"/>
    <w:rsid w:val="00A3521B"/>
    <w:rsid w:val="00A40DED"/>
    <w:rsid w:val="00AA468D"/>
    <w:rsid w:val="00AD32A6"/>
    <w:rsid w:val="00B06650"/>
    <w:rsid w:val="00BD6030"/>
    <w:rsid w:val="00DB1DDE"/>
    <w:rsid w:val="00E21048"/>
    <w:rsid w:val="00E8193B"/>
    <w:rsid w:val="00E84B3E"/>
    <w:rsid w:val="00F10379"/>
    <w:rsid w:val="00F219EF"/>
    <w:rsid w:val="00F23EFA"/>
    <w:rsid w:val="00F46F1C"/>
    <w:rsid w:val="00F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BFD1"/>
  <w15:docId w15:val="{49158377-0293-2742-9391-37809A0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70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8604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63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9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12067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88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27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75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69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854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78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548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571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279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26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1632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Adrien</cp:lastModifiedBy>
  <cp:revision>2</cp:revision>
  <dcterms:created xsi:type="dcterms:W3CDTF">2018-08-09T18:39:00Z</dcterms:created>
  <dcterms:modified xsi:type="dcterms:W3CDTF">2018-08-09T18:39:00Z</dcterms:modified>
</cp:coreProperties>
</file>