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jc w:val="center"/>
      </w:pPr>
      <w:r>
        <w:rPr>
          <w:b w:val="1"/>
          <w:bCs w:val="1"/>
          <w:sz w:val="24"/>
          <w:szCs w:val="24"/>
          <w:rtl w:val="0"/>
        </w:rPr>
        <w:t>Kaegan J. Murphy</w:t>
      </w:r>
    </w:p>
    <w:p>
      <w:pPr>
        <w:pStyle w:val="Body A"/>
        <w:jc w:val="center"/>
      </w:pPr>
      <w:r>
        <w:rPr>
          <w:b w:val="1"/>
          <w:bCs w:val="1"/>
          <w:sz w:val="24"/>
          <w:szCs w:val="24"/>
          <w:rtl w:val="0"/>
          <w:lang w:val="en-US"/>
        </w:rPr>
        <w:t>7273 Silver Ridge Dr</w:t>
      </w:r>
    </w:p>
    <w:p>
      <w:pPr>
        <w:pStyle w:val="Body A"/>
        <w:jc w:val="center"/>
      </w:pPr>
      <w:r>
        <w:rPr>
          <w:b w:val="1"/>
          <w:bCs w:val="1"/>
          <w:sz w:val="24"/>
          <w:szCs w:val="24"/>
          <w:rtl w:val="0"/>
          <w:lang w:val="en-US"/>
        </w:rPr>
        <w:t>Vernon BC</w:t>
      </w:r>
    </w:p>
    <w:p>
      <w:pPr>
        <w:pStyle w:val="Body A"/>
        <w:jc w:val="center"/>
      </w:pPr>
      <w:r>
        <w:rPr>
          <w:sz w:val="24"/>
          <w:szCs w:val="24"/>
          <w:rtl w:val="0"/>
        </w:rPr>
        <w:t>(250) 938-3580</w:t>
      </w:r>
    </w:p>
    <w:p>
      <w:pPr>
        <w:pStyle w:val="Body A"/>
        <w:jc w:val="center"/>
      </w:pPr>
    </w:p>
    <w:p>
      <w:pPr>
        <w:pStyle w:val="Body A"/>
        <w:pBdr>
          <w:top w:val="nil"/>
          <w:left w:val="nil"/>
          <w:bottom w:val="single" w:color="000000" w:sz="4" w:space="0" w:shadow="0" w:frame="0"/>
          <w:right w:val="nil"/>
        </w:pBdr>
        <w:jc w:val="center"/>
      </w:pPr>
    </w:p>
    <w:p>
      <w:pPr>
        <w:pStyle w:val="Body A"/>
        <w:jc w:val="center"/>
      </w:pPr>
    </w:p>
    <w:p>
      <w:pPr>
        <w:pStyle w:val="Body A"/>
        <w:jc w:val="center"/>
      </w:pPr>
    </w:p>
    <w:p>
      <w:pPr>
        <w:pStyle w:val="Body A"/>
        <w:jc w:val="center"/>
      </w:pPr>
      <w:r>
        <w:rPr>
          <w:b w:val="1"/>
          <w:bCs w:val="1"/>
          <w:sz w:val="22"/>
          <w:szCs w:val="22"/>
          <w:rtl w:val="0"/>
          <w:lang w:val="fr-FR"/>
        </w:rPr>
        <w:t xml:space="preserve">Certifications </w:t>
      </w:r>
    </w:p>
    <w:p>
      <w:pPr>
        <w:pStyle w:val="Body A"/>
      </w:pPr>
    </w:p>
    <w:p>
      <w:pPr>
        <w:pStyle w:val="Body A"/>
      </w:pPr>
    </w:p>
    <w:p>
      <w:pPr>
        <w:pStyle w:val="Body A"/>
        <w:sectPr>
          <w:headerReference w:type="default" r:id="rId4"/>
          <w:footerReference w:type="default" r:id="rId5"/>
          <w:pgSz w:w="12240" w:h="15840" w:orient="portrait"/>
          <w:pgMar w:top="1008" w:right="1584" w:bottom="1008" w:left="1584" w:header="720" w:footer="720"/>
          <w:bidi w:val="0"/>
        </w:sectPr>
      </w:pPr>
    </w:p>
    <w:p>
      <w:pPr>
        <w:pStyle w:val="Body A"/>
        <w:numPr>
          <w:ilvl w:val="0"/>
          <w:numId w:val="2"/>
        </w:numPr>
        <w:bidi w:val="0"/>
        <w:ind w:right="0"/>
        <w:jc w:val="left"/>
        <w:rPr>
          <w:sz w:val="22"/>
          <w:szCs w:val="22"/>
          <w:rtl w:val="0"/>
          <w:lang w:val="en-US"/>
        </w:rPr>
      </w:pPr>
      <w:r>
        <w:rPr>
          <w:sz w:val="22"/>
          <w:szCs w:val="22"/>
          <w:rtl w:val="0"/>
          <w:lang w:val="en-US"/>
        </w:rPr>
        <w:t>Red Seal Millwright certification</w:t>
      </w:r>
    </w:p>
    <w:p>
      <w:pPr>
        <w:pStyle w:val="Body A"/>
        <w:numPr>
          <w:ilvl w:val="0"/>
          <w:numId w:val="2"/>
        </w:numPr>
        <w:bidi w:val="0"/>
        <w:ind w:right="0"/>
        <w:jc w:val="left"/>
        <w:rPr>
          <w:sz w:val="22"/>
          <w:szCs w:val="22"/>
          <w:rtl w:val="0"/>
          <w:lang w:val="en-US"/>
        </w:rPr>
      </w:pPr>
      <w:r>
        <w:rPr>
          <w:sz w:val="22"/>
          <w:szCs w:val="22"/>
          <w:rtl w:val="0"/>
          <w:lang w:val="en-US"/>
        </w:rPr>
        <w:t>OSSA safe work permit</w:t>
      </w:r>
    </w:p>
    <w:p>
      <w:pPr>
        <w:pStyle w:val="Body A"/>
        <w:numPr>
          <w:ilvl w:val="0"/>
          <w:numId w:val="2"/>
        </w:numPr>
        <w:bidi w:val="0"/>
        <w:ind w:right="0"/>
        <w:jc w:val="left"/>
        <w:rPr>
          <w:sz w:val="22"/>
          <w:szCs w:val="22"/>
          <w:rtl w:val="0"/>
          <w:lang w:val="de-DE"/>
        </w:rPr>
      </w:pPr>
      <w:r>
        <w:rPr>
          <w:sz w:val="22"/>
          <w:szCs w:val="22"/>
          <w:rtl w:val="0"/>
          <w:lang w:val="de-DE"/>
        </w:rPr>
        <w:t>Respirator Fit Test</w:t>
      </w:r>
    </w:p>
    <w:p>
      <w:pPr>
        <w:pStyle w:val="Body A"/>
        <w:numPr>
          <w:ilvl w:val="0"/>
          <w:numId w:val="2"/>
        </w:numPr>
        <w:bidi w:val="0"/>
        <w:ind w:right="0"/>
        <w:jc w:val="left"/>
        <w:rPr>
          <w:sz w:val="22"/>
          <w:szCs w:val="22"/>
          <w:rtl w:val="0"/>
          <w:lang w:val="en-US"/>
        </w:rPr>
      </w:pPr>
      <w:r>
        <w:rPr>
          <w:sz w:val="22"/>
          <w:szCs w:val="22"/>
          <w:rtl w:val="0"/>
          <w:lang w:val="en-US"/>
        </w:rPr>
        <w:t>Respirator Protective Equipment training</w:t>
      </w:r>
    </w:p>
    <w:p>
      <w:pPr>
        <w:pStyle w:val="Body A"/>
        <w:numPr>
          <w:ilvl w:val="0"/>
          <w:numId w:val="2"/>
        </w:numPr>
        <w:bidi w:val="0"/>
        <w:ind w:right="0"/>
        <w:jc w:val="left"/>
        <w:rPr>
          <w:sz w:val="22"/>
          <w:szCs w:val="22"/>
          <w:rtl w:val="0"/>
          <w:lang w:val="en-US"/>
        </w:rPr>
      </w:pPr>
      <w:r>
        <w:rPr>
          <w:sz w:val="22"/>
          <w:szCs w:val="22"/>
          <w:rtl w:val="0"/>
          <w:lang w:val="en-US"/>
        </w:rPr>
        <w:t xml:space="preserve">OSSA </w:t>
      </w:r>
      <w:r>
        <w:rPr>
          <w:sz w:val="22"/>
          <w:szCs w:val="22"/>
          <w:rtl w:val="0"/>
          <w:lang w:val="en-US"/>
        </w:rPr>
        <w:t>Elevated Work Platform</w:t>
      </w:r>
    </w:p>
    <w:p>
      <w:pPr>
        <w:pStyle w:val="Body A"/>
        <w:numPr>
          <w:ilvl w:val="0"/>
          <w:numId w:val="2"/>
        </w:numPr>
        <w:bidi w:val="0"/>
        <w:ind w:right="0"/>
        <w:jc w:val="left"/>
        <w:rPr>
          <w:sz w:val="22"/>
          <w:szCs w:val="22"/>
          <w:rtl w:val="0"/>
          <w:lang w:val="de-DE"/>
        </w:rPr>
      </w:pPr>
      <w:r>
        <w:rPr>
          <w:sz w:val="22"/>
          <w:szCs w:val="22"/>
          <w:rtl w:val="0"/>
          <w:lang w:val="de-DE"/>
        </w:rPr>
        <w:t>OSSA Regional Orientation Program</w:t>
      </w:r>
    </w:p>
    <w:p>
      <w:pPr>
        <w:pStyle w:val="Body A"/>
        <w:numPr>
          <w:ilvl w:val="0"/>
          <w:numId w:val="2"/>
        </w:numPr>
        <w:bidi w:val="0"/>
        <w:ind w:right="0"/>
        <w:jc w:val="left"/>
        <w:rPr>
          <w:sz w:val="22"/>
          <w:szCs w:val="22"/>
          <w:rtl w:val="0"/>
          <w:lang w:val="en-US"/>
        </w:rPr>
      </w:pPr>
      <w:r>
        <w:rPr>
          <w:sz w:val="22"/>
          <w:szCs w:val="22"/>
          <w:rtl w:val="0"/>
          <w:lang w:val="en-US"/>
        </w:rPr>
        <w:t>OSSA Fall Protection</w:t>
      </w:r>
    </w:p>
    <w:p>
      <w:pPr>
        <w:pStyle w:val="Body A"/>
        <w:numPr>
          <w:ilvl w:val="0"/>
          <w:numId w:val="2"/>
        </w:numPr>
        <w:bidi w:val="0"/>
        <w:ind w:right="0"/>
        <w:jc w:val="left"/>
        <w:rPr>
          <w:sz w:val="22"/>
          <w:szCs w:val="22"/>
          <w:rtl w:val="0"/>
          <w:lang w:val="en-US"/>
        </w:rPr>
      </w:pPr>
      <w:r>
        <w:rPr>
          <w:sz w:val="22"/>
          <w:szCs w:val="22"/>
          <w:rtl w:val="0"/>
          <w:lang w:val="en-US"/>
        </w:rPr>
        <w:t xml:space="preserve">OSSA </w:t>
      </w:r>
      <w:r>
        <w:rPr>
          <w:sz w:val="22"/>
          <w:szCs w:val="22"/>
          <w:rtl w:val="0"/>
          <w:lang w:val="en-US"/>
        </w:rPr>
        <w:t>Confined Space Entry/Monitor</w:t>
      </w:r>
    </w:p>
    <w:p>
      <w:pPr>
        <w:pStyle w:val="Body A"/>
        <w:numPr>
          <w:ilvl w:val="0"/>
          <w:numId w:val="3"/>
        </w:numPr>
        <w:bidi w:val="0"/>
        <w:ind w:right="0"/>
        <w:jc w:val="left"/>
        <w:rPr>
          <w:sz w:val="22"/>
          <w:szCs w:val="22"/>
          <w:rtl w:val="0"/>
          <w:lang w:val="de-DE"/>
        </w:rPr>
      </w:pPr>
      <w:r>
        <w:rPr>
          <w:sz w:val="22"/>
          <w:szCs w:val="22"/>
          <w:rtl w:val="0"/>
          <w:lang w:val="de-DE"/>
        </w:rPr>
        <w:t xml:space="preserve">Lock Out/Tag Out </w:t>
      </w:r>
    </w:p>
    <w:p>
      <w:pPr>
        <w:pStyle w:val="Body A"/>
        <w:numPr>
          <w:ilvl w:val="0"/>
          <w:numId w:val="3"/>
        </w:numPr>
        <w:bidi w:val="0"/>
        <w:ind w:right="0"/>
        <w:jc w:val="left"/>
        <w:rPr>
          <w:sz w:val="22"/>
          <w:szCs w:val="22"/>
          <w:rtl w:val="0"/>
          <w:lang w:val="en-US"/>
        </w:rPr>
      </w:pPr>
      <w:r>
        <w:rPr>
          <w:sz w:val="22"/>
          <w:szCs w:val="22"/>
          <w:rtl w:val="0"/>
          <w:lang w:val="en-US"/>
        </w:rPr>
        <w:t>H2S A</w:t>
      </w:r>
      <w:r>
        <w:rPr>
          <w:sz w:val="22"/>
          <w:szCs w:val="22"/>
          <w:rtl w:val="0"/>
          <w:lang w:val="en-US"/>
        </w:rPr>
        <w:t>live</w:t>
      </w:r>
    </w:p>
    <w:p>
      <w:pPr>
        <w:pStyle w:val="Body A"/>
        <w:numPr>
          <w:ilvl w:val="0"/>
          <w:numId w:val="3"/>
        </w:numPr>
        <w:bidi w:val="0"/>
        <w:ind w:right="0"/>
        <w:jc w:val="left"/>
        <w:rPr>
          <w:sz w:val="22"/>
          <w:szCs w:val="22"/>
          <w:rtl w:val="0"/>
          <w:lang w:val="en-US"/>
        </w:rPr>
      </w:pPr>
      <w:r>
        <w:rPr>
          <w:sz w:val="22"/>
          <w:szCs w:val="22"/>
          <w:rtl w:val="0"/>
          <w:lang w:val="en-US"/>
        </w:rPr>
        <w:t xml:space="preserve">OSSA </w:t>
      </w:r>
      <w:r>
        <w:rPr>
          <w:sz w:val="22"/>
          <w:szCs w:val="22"/>
          <w:rtl w:val="0"/>
          <w:lang w:val="en-US"/>
        </w:rPr>
        <w:t>Fire Extinguisher Training</w:t>
      </w:r>
    </w:p>
    <w:p>
      <w:pPr>
        <w:pStyle w:val="Body A"/>
        <w:numPr>
          <w:ilvl w:val="0"/>
          <w:numId w:val="3"/>
        </w:numPr>
        <w:bidi w:val="0"/>
        <w:ind w:right="0"/>
        <w:jc w:val="left"/>
        <w:rPr>
          <w:sz w:val="22"/>
          <w:szCs w:val="22"/>
          <w:rtl w:val="0"/>
          <w:lang w:val="en-US"/>
        </w:rPr>
      </w:pPr>
      <w:r>
        <w:rPr>
          <w:sz w:val="22"/>
          <w:szCs w:val="22"/>
          <w:rtl w:val="0"/>
          <w:lang w:val="en-US"/>
        </w:rPr>
        <w:t xml:space="preserve">OSSA </w:t>
      </w:r>
      <w:r>
        <w:rPr>
          <w:sz w:val="22"/>
          <w:szCs w:val="22"/>
          <w:rtl w:val="0"/>
          <w:lang w:val="en-US"/>
        </w:rPr>
        <w:t>Fire Watch</w:t>
      </w:r>
    </w:p>
    <w:p>
      <w:pPr>
        <w:pStyle w:val="Body A"/>
        <w:numPr>
          <w:ilvl w:val="0"/>
          <w:numId w:val="3"/>
        </w:numPr>
        <w:bidi w:val="0"/>
        <w:ind w:right="0"/>
        <w:jc w:val="left"/>
        <w:rPr>
          <w:sz w:val="22"/>
          <w:szCs w:val="22"/>
          <w:rtl w:val="0"/>
          <w:lang w:val="en-US"/>
        </w:rPr>
      </w:pPr>
      <w:r>
        <w:rPr>
          <w:sz w:val="22"/>
          <w:szCs w:val="22"/>
          <w:rtl w:val="0"/>
          <w:lang w:val="en-US"/>
        </w:rPr>
        <w:t>Chase spider crane training</w:t>
      </w:r>
    </w:p>
    <w:p>
      <w:pPr>
        <w:pStyle w:val="Body A"/>
        <w:numPr>
          <w:ilvl w:val="0"/>
          <w:numId w:val="3"/>
        </w:numPr>
        <w:bidi w:val="0"/>
        <w:ind w:right="0"/>
        <w:jc w:val="left"/>
        <w:rPr>
          <w:sz w:val="22"/>
          <w:szCs w:val="22"/>
          <w:rtl w:val="0"/>
          <w:lang w:val="en-US"/>
        </w:rPr>
      </w:pPr>
      <w:r>
        <w:rPr>
          <w:sz w:val="22"/>
          <w:szCs w:val="22"/>
          <w:rtl w:val="0"/>
          <w:lang w:val="en-US"/>
        </w:rPr>
        <w:t xml:space="preserve">Telehandler/forklift training </w:t>
      </w:r>
    </w:p>
    <w:p>
      <w:pPr>
        <w:pStyle w:val="Body A"/>
        <w:jc w:val="center"/>
      </w:pPr>
    </w:p>
    <w:p>
      <w:pPr>
        <w:pStyle w:val="Body A"/>
        <w:jc w:val="center"/>
        <w:sectPr>
          <w:type w:val="continuous"/>
          <w:pgSz w:w="12240" w:h="15840" w:orient="portrait"/>
          <w:pgMar w:top="1008" w:right="1584" w:bottom="1008" w:left="1584" w:header="720" w:footer="720"/>
          <w:cols w:space="48" w:num="2" w:equalWidth="1"/>
          <w:bidi w:val="0"/>
        </w:sectPr>
      </w:pPr>
    </w:p>
    <w:p>
      <w:pPr>
        <w:pStyle w:val="Body A"/>
      </w:pPr>
    </w:p>
    <w:p>
      <w:pPr>
        <w:pStyle w:val="Body A"/>
      </w:pPr>
    </w:p>
    <w:p>
      <w:pPr>
        <w:pStyle w:val="Body A"/>
        <w:sectPr>
          <w:type w:val="continuous"/>
          <w:pgSz w:w="12240" w:h="15840" w:orient="portrait"/>
          <w:pgMar w:top="1008" w:right="1584" w:bottom="1008" w:left="1584" w:header="720" w:footer="720"/>
          <w:bidi w:val="0"/>
        </w:sectPr>
      </w:pPr>
    </w:p>
    <w:p>
      <w:pPr>
        <w:pStyle w:val="Body A"/>
      </w:pPr>
    </w:p>
    <w:p>
      <w:pPr>
        <w:pStyle w:val="Body A"/>
        <w:jc w:val="center"/>
      </w:pPr>
      <w:r>
        <w:rPr>
          <w:b w:val="1"/>
          <w:bCs w:val="1"/>
          <w:sz w:val="22"/>
          <w:szCs w:val="22"/>
          <w:rtl w:val="0"/>
          <w:lang w:val="en-US"/>
        </w:rPr>
        <w:t>Work Experience/Technical Skills</w:t>
      </w:r>
    </w:p>
    <w:p>
      <w:pPr>
        <w:pStyle w:val="Body A"/>
        <w:jc w:val="center"/>
      </w:pPr>
    </w:p>
    <w:p>
      <w:pPr>
        <w:pStyle w:val="Body A"/>
        <w:jc w:val="center"/>
      </w:pPr>
    </w:p>
    <w:p>
      <w:pPr>
        <w:pStyle w:val="Body A"/>
      </w:pPr>
      <w:r>
        <w:rPr>
          <w:sz w:val="22"/>
          <w:szCs w:val="22"/>
          <w:rtl w:val="0"/>
        </w:rPr>
        <w:t>Nov 2011-</w:t>
      </w:r>
      <w:r>
        <w:rPr>
          <w:sz w:val="22"/>
          <w:szCs w:val="22"/>
          <w:rtl w:val="0"/>
          <w:lang w:val="en-US"/>
        </w:rPr>
        <w:t>Sept 2018</w:t>
      </w:r>
      <w:r>
        <w:rPr>
          <w:sz w:val="22"/>
          <w:szCs w:val="22"/>
        </w:rPr>
        <w:tab/>
      </w:r>
      <w:r>
        <w:rPr>
          <w:b w:val="1"/>
          <w:bCs w:val="1"/>
          <w:sz w:val="22"/>
          <w:szCs w:val="22"/>
          <w:rtl w:val="0"/>
          <w:lang w:val="fr-FR"/>
        </w:rPr>
        <w:t>DCM Group</w:t>
      </w:r>
    </w:p>
    <w:p>
      <w:pPr>
        <w:pStyle w:val="Body A"/>
        <w:rPr>
          <w:sz w:val="22"/>
          <w:szCs w:val="22"/>
        </w:rPr>
      </w:pPr>
      <w:r>
        <w:rPr>
          <w:sz w:val="22"/>
          <w:szCs w:val="22"/>
          <w:rtl w:val="0"/>
        </w:rPr>
        <w:tab/>
        <w:tab/>
        <w:tab/>
        <w:t>CNRL Horizon site</w:t>
      </w:r>
    </w:p>
    <w:p>
      <w:pPr>
        <w:pStyle w:val="Body A"/>
        <w:rPr>
          <w:b w:val="1"/>
          <w:bCs w:val="1"/>
          <w:sz w:val="22"/>
          <w:szCs w:val="22"/>
        </w:rPr>
      </w:pPr>
      <w:r>
        <w:rPr>
          <w:sz w:val="22"/>
          <w:szCs w:val="22"/>
          <w:rtl w:val="0"/>
          <w:lang w:val="en-US"/>
        </w:rPr>
        <w:t xml:space="preserve">Sept 2018-present          </w:t>
      </w:r>
      <w:r>
        <w:rPr>
          <w:b w:val="1"/>
          <w:bCs w:val="1"/>
          <w:sz w:val="22"/>
          <w:szCs w:val="22"/>
          <w:rtl w:val="0"/>
          <w:lang w:val="en-US"/>
        </w:rPr>
        <w:t>Fluor Driver</w:t>
      </w:r>
    </w:p>
    <w:p>
      <w:pPr>
        <w:pStyle w:val="Body A"/>
      </w:pPr>
      <w:r>
        <w:rPr>
          <w:b w:val="1"/>
          <w:bCs w:val="1"/>
          <w:sz w:val="22"/>
          <w:szCs w:val="22"/>
          <w:rtl w:val="0"/>
          <w:lang w:val="en-US"/>
        </w:rPr>
        <w:t xml:space="preserve">                                       </w:t>
      </w:r>
      <w:r>
        <w:rPr>
          <w:sz w:val="22"/>
          <w:szCs w:val="22"/>
          <w:rtl w:val="0"/>
          <w:lang w:val="en-US"/>
        </w:rPr>
        <w:t>Suncor Fort Hills</w:t>
      </w:r>
    </w:p>
    <w:p>
      <w:pPr>
        <w:pStyle w:val="Body A"/>
      </w:pPr>
    </w:p>
    <w:p>
      <w:pPr>
        <w:pStyle w:val="Body A"/>
        <w:ind w:left="1080" w:firstLine="0"/>
      </w:pPr>
      <w:r>
        <w:rPr>
          <w:sz w:val="22"/>
          <w:szCs w:val="22"/>
          <w:rtl w:val="0"/>
          <w:lang w:val="en-US"/>
        </w:rPr>
        <w:t>Performed the installation,assembly,repair,dismantling, and maintenance of pumps(centrifugal, multistage centrifugal, vertically and horizontally split multistage, and screw style pumps), compressors (multistage reciprocating and screw compressors), mechanical seals, Diesel engines in a generator application, steam turbines, decoking systems(drill stems, wire rope, and the drive systems),valves, FD fans(Fin fans)</w:t>
      </w:r>
      <w:r>
        <w:rPr>
          <w:sz w:val="22"/>
          <w:szCs w:val="22"/>
          <w:rtl w:val="0"/>
          <w:lang w:val="en-US"/>
        </w:rPr>
        <w:t>, maintain and repair conveyor systems</w:t>
      </w:r>
      <w:r>
        <w:rPr>
          <w:sz w:val="22"/>
          <w:szCs w:val="22"/>
          <w:rtl w:val="0"/>
          <w:lang w:val="en-US"/>
        </w:rPr>
        <w:t xml:space="preserve"> </w:t>
      </w:r>
      <w:r>
        <w:rPr>
          <w:sz w:val="22"/>
          <w:szCs w:val="22"/>
          <w:rtl w:val="0"/>
          <w:lang w:val="en-US"/>
        </w:rPr>
        <w:t xml:space="preserve">(remove/replace multi disc cleaners, repair auto trainers as needed, replace/repair troughing and impact rollers, along with making the proper adjustments to ensure belt runs efficiently with minimal down time) </w:t>
      </w:r>
      <w:r>
        <w:rPr>
          <w:sz w:val="22"/>
          <w:szCs w:val="22"/>
          <w:rtl w:val="0"/>
          <w:lang w:val="en-US"/>
        </w:rPr>
        <w:t xml:space="preserve">with full precision and accordance to lay out plans, schematics and blueprints; utilized knowledge in a variety of power/hand tools, including rules, levels, calipers, micrometers, Lasers, and other precision measuring devices, hoists, jacks, and various rigging. </w:t>
      </w:r>
    </w:p>
    <w:p>
      <w:pPr>
        <w:pStyle w:val="Body A"/>
        <w:ind w:left="1080" w:firstLine="0"/>
        <w:jc w:val="center"/>
      </w:pPr>
    </w:p>
    <w:p>
      <w:pPr>
        <w:pStyle w:val="Body A"/>
        <w:ind w:left="1080" w:firstLine="0"/>
        <w:jc w:val="center"/>
      </w:pPr>
    </w:p>
    <w:p>
      <w:pPr>
        <w:pStyle w:val="Body A"/>
        <w:numPr>
          <w:ilvl w:val="0"/>
          <w:numId w:val="5"/>
        </w:numPr>
        <w:bidi w:val="0"/>
        <w:ind w:right="0"/>
        <w:jc w:val="left"/>
        <w:rPr>
          <w:rFonts w:ascii="Thonburi" w:hAnsi="Thonburi"/>
          <w:sz w:val="22"/>
          <w:szCs w:val="22"/>
          <w:rtl w:val="0"/>
          <w:lang w:val="en-US"/>
        </w:rPr>
      </w:pPr>
      <w:r>
        <w:rPr>
          <w:rFonts w:ascii="Thonburi" w:hAnsi="Thonburi"/>
          <w:sz w:val="22"/>
          <w:szCs w:val="22"/>
          <w:rtl w:val="0"/>
          <w:lang w:val="en-US"/>
        </w:rPr>
        <w:t xml:space="preserve">Help build and contribute to a safe and secure working environment by meeting or exceeding OH&amp;S regulations, participating in safety meetings and emergency response activities, communicating progress, and serving as a mentor and leader while performing all activities. </w:t>
      </w:r>
    </w:p>
    <w:p>
      <w:pPr>
        <w:pStyle w:val="Body A"/>
        <w:numPr>
          <w:ilvl w:val="0"/>
          <w:numId w:val="5"/>
        </w:numPr>
        <w:bidi w:val="0"/>
        <w:ind w:right="0"/>
        <w:jc w:val="left"/>
        <w:rPr>
          <w:rFonts w:ascii="Thonburi" w:hAnsi="Thonburi"/>
          <w:sz w:val="22"/>
          <w:szCs w:val="22"/>
          <w:rtl w:val="0"/>
          <w:lang w:val="en-US"/>
        </w:rPr>
      </w:pPr>
      <w:r>
        <w:rPr>
          <w:rFonts w:ascii="Thonburi" w:hAnsi="Thonburi"/>
          <w:sz w:val="22"/>
          <w:szCs w:val="22"/>
          <w:rtl w:val="0"/>
          <w:lang w:val="en-US"/>
        </w:rPr>
        <w:t xml:space="preserve">Work directly with management for pre job planning, reading blueprints and schematics to ensure maximum efficiency on the job. </w:t>
      </w:r>
    </w:p>
    <w:p>
      <w:pPr>
        <w:pStyle w:val="Body A"/>
        <w:numPr>
          <w:ilvl w:val="0"/>
          <w:numId w:val="5"/>
        </w:numPr>
        <w:bidi w:val="0"/>
        <w:ind w:right="0"/>
        <w:jc w:val="left"/>
        <w:rPr>
          <w:rFonts w:ascii="Thonburi" w:hAnsi="Thonburi"/>
          <w:sz w:val="22"/>
          <w:szCs w:val="22"/>
          <w:rtl w:val="0"/>
          <w:lang w:val="en-US"/>
        </w:rPr>
      </w:pPr>
      <w:r>
        <w:rPr>
          <w:rFonts w:ascii="Thonburi" w:hAnsi="Thonburi"/>
          <w:sz w:val="22"/>
          <w:szCs w:val="22"/>
          <w:rtl w:val="0"/>
          <w:lang w:val="en-US"/>
        </w:rPr>
        <w:t>Minimized and eliminated production down time and malfunction by successfully performing preventive maintenance measures and rotating equipment inspections to aid in the forecasting of potential issues and troubleshooting issues for constant delivery of proactive resolutions.</w:t>
      </w:r>
    </w:p>
    <w:p>
      <w:pPr>
        <w:pStyle w:val="Body A"/>
        <w:numPr>
          <w:ilvl w:val="0"/>
          <w:numId w:val="5"/>
        </w:numPr>
        <w:bidi w:val="0"/>
        <w:ind w:right="0"/>
        <w:jc w:val="left"/>
        <w:rPr>
          <w:rFonts w:ascii="Thonburi" w:hAnsi="Thonburi"/>
          <w:sz w:val="22"/>
          <w:szCs w:val="22"/>
          <w:rtl w:val="0"/>
          <w:lang w:val="en-US"/>
        </w:rPr>
      </w:pPr>
      <w:r>
        <w:rPr>
          <w:rFonts w:ascii="Thonburi" w:hAnsi="Thonburi"/>
          <w:sz w:val="22"/>
          <w:szCs w:val="22"/>
          <w:rtl w:val="0"/>
          <w:lang w:val="en-US"/>
        </w:rPr>
        <w:t xml:space="preserve">Take on a leadership role when required to aid new workers on the job to ensure proper safety measures and efficiency is met. </w:t>
      </w:r>
    </w:p>
    <w:p>
      <w:pPr>
        <w:pStyle w:val="Body A"/>
        <w:numPr>
          <w:ilvl w:val="0"/>
          <w:numId w:val="5"/>
        </w:numPr>
        <w:bidi w:val="0"/>
        <w:ind w:right="0"/>
        <w:jc w:val="left"/>
        <w:rPr>
          <w:rFonts w:ascii="Thonburi" w:hAnsi="Thonburi"/>
          <w:sz w:val="22"/>
          <w:szCs w:val="22"/>
          <w:rtl w:val="0"/>
          <w:lang w:val="en-US"/>
        </w:rPr>
      </w:pPr>
      <w:r>
        <w:rPr>
          <w:rFonts w:ascii="Thonburi" w:hAnsi="Thonburi"/>
          <w:sz w:val="22"/>
          <w:szCs w:val="22"/>
          <w:rtl w:val="0"/>
          <w:lang w:val="en-US"/>
        </w:rPr>
        <w:t xml:space="preserve">Lead crew of 4-6 personnel when needed as a lead hand to ensure the job gets done in a safe and timely matter </w:t>
      </w:r>
    </w:p>
    <w:p>
      <w:pPr>
        <w:pStyle w:val="Body A"/>
        <w:numPr>
          <w:ilvl w:val="0"/>
          <w:numId w:val="5"/>
        </w:numPr>
        <w:bidi w:val="0"/>
        <w:ind w:right="0"/>
        <w:jc w:val="left"/>
        <w:rPr>
          <w:rFonts w:ascii="Thonburi" w:hAnsi="Thonburi"/>
          <w:sz w:val="22"/>
          <w:szCs w:val="22"/>
          <w:rtl w:val="0"/>
          <w:lang w:val="en-US"/>
        </w:rPr>
      </w:pPr>
      <w:r>
        <w:rPr>
          <w:rFonts w:ascii="Thonburi" w:hAnsi="Thonburi"/>
          <w:sz w:val="22"/>
          <w:szCs w:val="22"/>
          <w:rtl w:val="0"/>
          <w:lang w:val="en-US"/>
        </w:rPr>
        <w:t xml:space="preserve">Perform time sensitive equipment overhauls and repairs while maintaining safety and efficiency to limit down time and injury. </w:t>
      </w:r>
    </w:p>
    <w:p>
      <w:pPr>
        <w:pStyle w:val="Body A"/>
        <w:numPr>
          <w:ilvl w:val="0"/>
          <w:numId w:val="5"/>
        </w:numPr>
        <w:bidi w:val="0"/>
        <w:ind w:right="0"/>
        <w:jc w:val="left"/>
        <w:rPr>
          <w:rFonts w:ascii="Thonburi" w:hAnsi="Thonburi"/>
          <w:sz w:val="22"/>
          <w:szCs w:val="22"/>
          <w:rtl w:val="0"/>
          <w:lang w:val="en-US"/>
        </w:rPr>
      </w:pPr>
      <w:r>
        <w:rPr>
          <w:rFonts w:ascii="Thonburi" w:hAnsi="Thonburi"/>
          <w:sz w:val="22"/>
          <w:szCs w:val="22"/>
          <w:rtl w:val="0"/>
          <w:lang w:val="en-US"/>
        </w:rPr>
        <w:t xml:space="preserve">Work alongside planning and management departments with use of the JD Edwards system to ensure no steps are missed and all material is accounted for, available, and organized. </w:t>
      </w:r>
    </w:p>
    <w:p>
      <w:pPr>
        <w:pStyle w:val="Body A"/>
        <w:numPr>
          <w:ilvl w:val="0"/>
          <w:numId w:val="5"/>
        </w:numPr>
        <w:bidi w:val="0"/>
        <w:ind w:right="0"/>
        <w:jc w:val="left"/>
        <w:rPr>
          <w:rFonts w:ascii="Thonburi" w:hAnsi="Thonburi"/>
          <w:sz w:val="22"/>
          <w:szCs w:val="22"/>
          <w:rtl w:val="0"/>
          <w:lang w:val="en-US"/>
        </w:rPr>
      </w:pPr>
      <w:r>
        <w:rPr>
          <w:rFonts w:ascii="Thonburi" w:hAnsi="Thonburi"/>
          <w:sz w:val="22"/>
          <w:szCs w:val="22"/>
          <w:rtl w:val="0"/>
          <w:lang w:val="en-US"/>
        </w:rPr>
        <w:t xml:space="preserve">Work alongside operations and other co-workers to review proper lock out procedures for optimum safety on the job. </w:t>
      </w:r>
    </w:p>
    <w:p>
      <w:pPr>
        <w:pStyle w:val="Body A"/>
        <w:numPr>
          <w:ilvl w:val="0"/>
          <w:numId w:val="5"/>
        </w:numPr>
        <w:bidi w:val="0"/>
        <w:ind w:right="0"/>
        <w:jc w:val="left"/>
        <w:rPr>
          <w:rFonts w:ascii="Thonburi" w:hAnsi="Thonburi"/>
          <w:sz w:val="22"/>
          <w:szCs w:val="22"/>
          <w:rtl w:val="0"/>
          <w:lang w:val="en-US"/>
        </w:rPr>
      </w:pPr>
      <w:r>
        <w:rPr>
          <w:rFonts w:ascii="Thonburi" w:hAnsi="Thonburi"/>
          <w:sz w:val="22"/>
          <w:szCs w:val="22"/>
          <w:rtl w:val="0"/>
          <w:lang w:val="en-US"/>
        </w:rPr>
        <w:t xml:space="preserve">Becoming familiar with all equipment through discussion with more experienced personnel, operations, reading blueprints, and online studying to gain as much knowledge on equipment as possible. </w:t>
      </w:r>
    </w:p>
    <w:p>
      <w:pPr>
        <w:pStyle w:val="Body A"/>
        <w:numPr>
          <w:ilvl w:val="0"/>
          <w:numId w:val="5"/>
        </w:numPr>
        <w:bidi w:val="0"/>
        <w:ind w:right="0"/>
        <w:jc w:val="left"/>
        <w:rPr>
          <w:rFonts w:ascii="Thonburi" w:hAnsi="Thonburi"/>
          <w:sz w:val="22"/>
          <w:szCs w:val="22"/>
          <w:rtl w:val="0"/>
          <w:lang w:val="en-US"/>
        </w:rPr>
      </w:pPr>
      <w:r>
        <w:rPr>
          <w:rFonts w:ascii="Thonburi" w:hAnsi="Thonburi"/>
          <w:sz w:val="22"/>
          <w:szCs w:val="22"/>
          <w:rtl w:val="0"/>
          <w:lang w:val="en-US"/>
        </w:rPr>
        <w:t>Work in multiple location in the plant (Primary upgrading, Secondary upgrading, utilities</w:t>
      </w:r>
      <w:r>
        <w:rPr>
          <w:rFonts w:ascii="Thonburi" w:hAnsi="Thonburi"/>
          <w:sz w:val="22"/>
          <w:szCs w:val="22"/>
          <w:rtl w:val="0"/>
          <w:lang w:val="en-US"/>
        </w:rPr>
        <w:t xml:space="preserve"> and services, OPP and Primary Extraction</w:t>
      </w:r>
      <w:r>
        <w:rPr>
          <w:rFonts w:ascii="Thonburi" w:hAnsi="Thonburi"/>
          <w:sz w:val="22"/>
          <w:szCs w:val="22"/>
          <w:rtl w:val="0"/>
          <w:lang w:val="en-US"/>
        </w:rPr>
        <w:t xml:space="preserve">) meeting or exceeding safety requirements and knowledge of the equipment. </w:t>
      </w:r>
    </w:p>
    <w:p>
      <w:pPr>
        <w:pStyle w:val="Body A"/>
        <w:numPr>
          <w:ilvl w:val="0"/>
          <w:numId w:val="5"/>
        </w:numPr>
        <w:bidi w:val="0"/>
        <w:ind w:right="0"/>
        <w:jc w:val="left"/>
        <w:rPr>
          <w:rFonts w:ascii="Thonburi" w:hAnsi="Thonburi"/>
          <w:sz w:val="22"/>
          <w:szCs w:val="22"/>
          <w:rtl w:val="0"/>
          <w:lang w:val="en-US"/>
        </w:rPr>
      </w:pPr>
      <w:r>
        <w:rPr>
          <w:rFonts w:ascii="Thonburi" w:hAnsi="Thonburi"/>
          <w:sz w:val="22"/>
          <w:szCs w:val="22"/>
          <w:rtl w:val="0"/>
          <w:lang w:val="en-US"/>
        </w:rPr>
        <w:t xml:space="preserve">Work with management to open work orders for required work and to close work orders when work has been successfully completed. </w:t>
      </w:r>
    </w:p>
    <w:p>
      <w:pPr>
        <w:pStyle w:val="Body A"/>
        <w:ind w:left="1080" w:firstLine="0"/>
      </w:pPr>
    </w:p>
    <w:p>
      <w:pPr>
        <w:pStyle w:val="List Paragraph"/>
      </w:pPr>
    </w:p>
    <w:p>
      <w:pPr>
        <w:pStyle w:val="Body A"/>
        <w:jc w:val="center"/>
      </w:pPr>
      <w:r>
        <w:rPr>
          <w:b w:val="1"/>
          <w:bCs w:val="1"/>
          <w:sz w:val="22"/>
          <w:szCs w:val="22"/>
          <w:rtl w:val="0"/>
          <w:lang w:val="fr-FR"/>
        </w:rPr>
        <w:t xml:space="preserve">Education </w:t>
      </w:r>
    </w:p>
    <w:p>
      <w:pPr>
        <w:pStyle w:val="Body A"/>
      </w:pPr>
    </w:p>
    <w:p>
      <w:pPr>
        <w:pStyle w:val="Body A"/>
        <w:ind w:left="360" w:firstLine="0"/>
      </w:pPr>
    </w:p>
    <w:p>
      <w:pPr>
        <w:pStyle w:val="Body A"/>
        <w:numPr>
          <w:ilvl w:val="0"/>
          <w:numId w:val="7"/>
        </w:numPr>
        <w:bidi w:val="0"/>
        <w:ind w:right="0"/>
        <w:jc w:val="left"/>
        <w:rPr>
          <w:sz w:val="22"/>
          <w:szCs w:val="22"/>
          <w:rtl w:val="0"/>
        </w:rPr>
      </w:pPr>
      <w:r>
        <w:rPr>
          <w:b w:val="1"/>
          <w:bCs w:val="1"/>
          <w:sz w:val="22"/>
          <w:szCs w:val="22"/>
          <w:rtl w:val="0"/>
        </w:rPr>
        <w:t xml:space="preserve">SAIT </w:t>
      </w:r>
      <w:r>
        <w:rPr>
          <w:sz w:val="22"/>
          <w:szCs w:val="22"/>
          <w:rtl w:val="0"/>
        </w:rPr>
        <w:t xml:space="preserve">– </w:t>
      </w:r>
      <w:r>
        <w:rPr>
          <w:sz w:val="22"/>
          <w:szCs w:val="22"/>
          <w:rtl w:val="0"/>
        </w:rPr>
        <w:t xml:space="preserve">October 2017 </w:t>
      </w:r>
      <w:r>
        <w:rPr>
          <w:sz w:val="22"/>
          <w:szCs w:val="22"/>
          <w:rtl w:val="0"/>
        </w:rPr>
        <w:t xml:space="preserve">– </w:t>
      </w:r>
      <w:r>
        <w:rPr>
          <w:sz w:val="22"/>
          <w:szCs w:val="22"/>
          <w:rtl w:val="0"/>
          <w:lang w:val="en-US"/>
        </w:rPr>
        <w:t>successfully completed 4th Year Millwright Apprentice 8 week program and all requirements as outlined under the Alberta Apprenticeship and Industry Training.</w:t>
      </w:r>
    </w:p>
    <w:p>
      <w:pPr>
        <w:pStyle w:val="Body A"/>
        <w:jc w:val="center"/>
      </w:pPr>
    </w:p>
    <w:p>
      <w:pPr>
        <w:pStyle w:val="Body A"/>
        <w:numPr>
          <w:ilvl w:val="0"/>
          <w:numId w:val="7"/>
        </w:numPr>
        <w:bidi w:val="0"/>
        <w:ind w:right="0"/>
        <w:jc w:val="left"/>
        <w:rPr>
          <w:sz w:val="22"/>
          <w:szCs w:val="22"/>
          <w:rtl w:val="0"/>
        </w:rPr>
      </w:pPr>
      <w:r>
        <w:rPr>
          <w:b w:val="1"/>
          <w:bCs w:val="1"/>
          <w:sz w:val="22"/>
          <w:szCs w:val="22"/>
          <w:rtl w:val="0"/>
        </w:rPr>
        <w:t xml:space="preserve">SAIT </w:t>
      </w:r>
      <w:r>
        <w:rPr>
          <w:sz w:val="22"/>
          <w:szCs w:val="22"/>
          <w:rtl w:val="0"/>
        </w:rPr>
        <w:t xml:space="preserve">– </w:t>
      </w:r>
      <w:r>
        <w:rPr>
          <w:sz w:val="22"/>
          <w:szCs w:val="22"/>
          <w:rtl w:val="0"/>
        </w:rPr>
        <w:t xml:space="preserve">December 2016 </w:t>
      </w:r>
      <w:r>
        <w:rPr>
          <w:sz w:val="22"/>
          <w:szCs w:val="22"/>
          <w:rtl w:val="0"/>
        </w:rPr>
        <w:t xml:space="preserve">– </w:t>
      </w:r>
      <w:r>
        <w:rPr>
          <w:sz w:val="22"/>
          <w:szCs w:val="22"/>
          <w:rtl w:val="0"/>
          <w:lang w:val="en-US"/>
        </w:rPr>
        <w:t>successfully completed 3</w:t>
      </w:r>
      <w:r>
        <w:rPr>
          <w:sz w:val="22"/>
          <w:szCs w:val="22"/>
          <w:vertAlign w:val="superscript"/>
          <w:rtl w:val="0"/>
        </w:rPr>
        <w:t>rd</w:t>
      </w:r>
      <w:r>
        <w:rPr>
          <w:sz w:val="22"/>
          <w:szCs w:val="22"/>
          <w:rtl w:val="0"/>
          <w:lang w:val="en-US"/>
        </w:rPr>
        <w:t xml:space="preserve"> Year Millwright Apprentice 8 week program and all requirements as outlined under the Alberta Apprenticeship and Industry Training.</w:t>
      </w:r>
    </w:p>
    <w:p>
      <w:pPr>
        <w:pStyle w:val="Body A"/>
        <w:ind w:left="360" w:firstLine="0"/>
      </w:pPr>
    </w:p>
    <w:p>
      <w:pPr>
        <w:pStyle w:val="Body A"/>
        <w:numPr>
          <w:ilvl w:val="0"/>
          <w:numId w:val="7"/>
        </w:numPr>
        <w:bidi w:val="0"/>
        <w:ind w:right="0"/>
        <w:jc w:val="left"/>
        <w:rPr>
          <w:sz w:val="22"/>
          <w:szCs w:val="22"/>
          <w:rtl w:val="0"/>
        </w:rPr>
      </w:pPr>
      <w:r>
        <w:rPr>
          <w:b w:val="1"/>
          <w:bCs w:val="1"/>
          <w:sz w:val="22"/>
          <w:szCs w:val="22"/>
          <w:rtl w:val="0"/>
        </w:rPr>
        <w:t xml:space="preserve">SAIT </w:t>
      </w:r>
      <w:r>
        <w:rPr>
          <w:sz w:val="22"/>
          <w:szCs w:val="22"/>
          <w:rtl w:val="0"/>
        </w:rPr>
        <w:t xml:space="preserve">– </w:t>
      </w:r>
      <w:r>
        <w:rPr>
          <w:sz w:val="22"/>
          <w:szCs w:val="22"/>
          <w:rtl w:val="0"/>
          <w:lang w:val="it-IT"/>
        </w:rPr>
        <w:t xml:space="preserve">April 2016 </w:t>
      </w:r>
      <w:r>
        <w:rPr>
          <w:sz w:val="22"/>
          <w:szCs w:val="22"/>
          <w:rtl w:val="0"/>
        </w:rPr>
        <w:t xml:space="preserve">– </w:t>
      </w:r>
      <w:r>
        <w:rPr>
          <w:sz w:val="22"/>
          <w:szCs w:val="22"/>
          <w:rtl w:val="0"/>
          <w:lang w:val="en-US"/>
        </w:rPr>
        <w:t>Successfully completed 2</w:t>
      </w:r>
      <w:r>
        <w:rPr>
          <w:sz w:val="22"/>
          <w:szCs w:val="22"/>
          <w:vertAlign w:val="superscript"/>
          <w:rtl w:val="0"/>
        </w:rPr>
        <w:t>nd</w:t>
      </w:r>
      <w:r>
        <w:rPr>
          <w:sz w:val="22"/>
          <w:szCs w:val="22"/>
          <w:rtl w:val="0"/>
          <w:lang w:val="en-US"/>
        </w:rPr>
        <w:t xml:space="preserve"> year Millwright Apprentice 8 week program and all requirements as outlined under the Alberta Apprenticeship and Industry Training.</w:t>
      </w:r>
    </w:p>
    <w:p>
      <w:pPr>
        <w:pStyle w:val="List Paragraph"/>
      </w:pPr>
    </w:p>
    <w:p>
      <w:pPr>
        <w:pStyle w:val="Body A"/>
        <w:numPr>
          <w:ilvl w:val="0"/>
          <w:numId w:val="7"/>
        </w:numPr>
        <w:bidi w:val="0"/>
        <w:ind w:right="0"/>
        <w:jc w:val="left"/>
        <w:rPr>
          <w:sz w:val="22"/>
          <w:szCs w:val="22"/>
          <w:rtl w:val="0"/>
          <w:lang w:val="en-US"/>
        </w:rPr>
      </w:pPr>
      <w:r>
        <w:rPr>
          <w:b w:val="1"/>
          <w:bCs w:val="1"/>
          <w:sz w:val="22"/>
          <w:szCs w:val="22"/>
          <w:rtl w:val="0"/>
          <w:lang w:val="en-US"/>
        </w:rPr>
        <w:t>Nova Scotia Community College</w:t>
      </w:r>
      <w:r>
        <w:rPr>
          <w:sz w:val="22"/>
          <w:szCs w:val="22"/>
          <w:rtl w:val="0"/>
        </w:rPr>
        <w:t xml:space="preserve"> – </w:t>
      </w:r>
      <w:r>
        <w:rPr>
          <w:sz w:val="22"/>
          <w:szCs w:val="22"/>
          <w:rtl w:val="0"/>
        </w:rPr>
        <w:t xml:space="preserve">June 2011 </w:t>
      </w:r>
      <w:r>
        <w:rPr>
          <w:sz w:val="22"/>
          <w:szCs w:val="22"/>
          <w:rtl w:val="0"/>
        </w:rPr>
        <w:t xml:space="preserve">– </w:t>
      </w:r>
      <w:r>
        <w:rPr>
          <w:sz w:val="22"/>
          <w:szCs w:val="22"/>
          <w:rtl w:val="0"/>
          <w:lang w:val="en-US"/>
        </w:rPr>
        <w:t>Graduated from Industrial Mechanical/Millwright 1 year Certificate program.</w:t>
      </w:r>
    </w:p>
    <w:p>
      <w:pPr>
        <w:pStyle w:val="List Paragraph"/>
      </w:pPr>
    </w:p>
    <w:p>
      <w:pPr>
        <w:pStyle w:val="Body A"/>
        <w:sectPr>
          <w:type w:val="continuous"/>
          <w:pgSz w:w="12240" w:h="15840" w:orient="portrait"/>
          <w:pgMar w:top="1008" w:right="1584" w:bottom="1008" w:left="1584" w:header="720" w:footer="720"/>
          <w:bidi w:val="0"/>
        </w:sectPr>
      </w:pPr>
    </w:p>
    <w:p>
      <w:pPr>
        <w:pStyle w:val="Body A"/>
        <w:numPr>
          <w:ilvl w:val="0"/>
          <w:numId w:val="9"/>
        </w:numPr>
        <w:bidi w:val="0"/>
        <w:ind w:right="0"/>
        <w:jc w:val="left"/>
        <w:rPr>
          <w:sz w:val="22"/>
          <w:szCs w:val="22"/>
          <w:rtl w:val="0"/>
          <w:lang w:val="de-DE"/>
        </w:rPr>
      </w:pPr>
      <w:r>
        <w:rPr>
          <w:b w:val="1"/>
          <w:bCs w:val="1"/>
          <w:sz w:val="22"/>
          <w:szCs w:val="22"/>
          <w:rtl w:val="0"/>
          <w:lang w:val="de-DE"/>
        </w:rPr>
        <w:t>Cape Breton Highlands Academy</w:t>
      </w:r>
      <w:r>
        <w:rPr>
          <w:sz w:val="22"/>
          <w:szCs w:val="22"/>
          <w:rtl w:val="0"/>
        </w:rPr>
        <w:t xml:space="preserve"> – </w:t>
      </w:r>
      <w:r>
        <w:rPr>
          <w:sz w:val="22"/>
          <w:szCs w:val="22"/>
          <w:rtl w:val="0"/>
        </w:rPr>
        <w:t xml:space="preserve">June 2010 </w:t>
      </w:r>
      <w:r>
        <w:rPr>
          <w:sz w:val="22"/>
          <w:szCs w:val="22"/>
          <w:rtl w:val="0"/>
        </w:rPr>
        <w:t xml:space="preserve">– </w:t>
      </w:r>
      <w:r>
        <w:rPr>
          <w:sz w:val="22"/>
          <w:szCs w:val="22"/>
          <w:rtl w:val="0"/>
          <w:lang w:val="en-US"/>
        </w:rPr>
        <w:t>High School Graduation</w:t>
      </w:r>
    </w:p>
    <w:p>
      <w:pPr>
        <w:pStyle w:val="Body A"/>
      </w:pPr>
      <w:r>
        <w:rPr>
          <w:sz w:val="22"/>
          <w:szCs w:val="22"/>
        </w:rPr>
        <w:tab/>
        <w:tab/>
        <w:tab/>
        <w:tab/>
      </w:r>
    </w:p>
    <w:p>
      <w:pPr>
        <w:pStyle w:val="Body A"/>
      </w:pPr>
    </w:p>
    <w:p>
      <w:pPr>
        <w:pStyle w:val="Body A"/>
        <w:jc w:val="center"/>
      </w:pPr>
    </w:p>
    <w:p>
      <w:pPr>
        <w:pStyle w:val="Body A"/>
        <w:jc w:val="center"/>
      </w:pPr>
    </w:p>
    <w:p>
      <w:pPr>
        <w:pStyle w:val="Body A"/>
        <w:jc w:val="center"/>
      </w:pPr>
      <w:r>
        <w:rPr>
          <w:b w:val="1"/>
          <w:bCs w:val="1"/>
          <w:sz w:val="22"/>
          <w:szCs w:val="22"/>
          <w:rtl w:val="0"/>
        </w:rPr>
        <w:t>Hobbies</w:t>
      </w:r>
      <w:r>
        <w:rPr>
          <w:rtl w:val="0"/>
        </w:rPr>
        <w:t xml:space="preserve">            </w:t>
      </w:r>
    </w:p>
    <w:p>
      <w:pPr>
        <w:pStyle w:val="Body A"/>
        <w:numPr>
          <w:ilvl w:val="0"/>
          <w:numId w:val="5"/>
        </w:numPr>
        <w:bidi w:val="0"/>
        <w:ind w:right="0"/>
        <w:jc w:val="both"/>
        <w:rPr>
          <w:rFonts w:ascii="Thonburi" w:hAnsi="Thonburi"/>
          <w:sz w:val="22"/>
          <w:szCs w:val="22"/>
          <w:rtl w:val="0"/>
          <w:lang w:val="en-US"/>
        </w:rPr>
      </w:pPr>
      <w:r>
        <w:rPr>
          <w:rFonts w:ascii="Thonburi" w:hAnsi="Thonburi"/>
          <w:sz w:val="22"/>
          <w:szCs w:val="22"/>
          <w:rtl w:val="0"/>
          <w:lang w:val="en-US"/>
        </w:rPr>
        <w:t>Mountain biking</w:t>
      </w:r>
    </w:p>
    <w:p>
      <w:pPr>
        <w:pStyle w:val="Body A"/>
        <w:numPr>
          <w:ilvl w:val="0"/>
          <w:numId w:val="5"/>
        </w:numPr>
        <w:bidi w:val="0"/>
        <w:ind w:right="0"/>
        <w:jc w:val="both"/>
        <w:rPr>
          <w:rFonts w:ascii="Thonburi" w:hAnsi="Thonburi"/>
          <w:sz w:val="22"/>
          <w:szCs w:val="22"/>
          <w:rtl w:val="0"/>
          <w:lang w:val="en-US"/>
        </w:rPr>
      </w:pPr>
      <w:r>
        <w:rPr>
          <w:rFonts w:ascii="Thonburi" w:hAnsi="Thonburi"/>
          <w:sz w:val="22"/>
          <w:szCs w:val="22"/>
          <w:rtl w:val="0"/>
          <w:lang w:val="en-US"/>
        </w:rPr>
        <w:t xml:space="preserve">Snowmobiling </w:t>
      </w:r>
    </w:p>
    <w:p>
      <w:pPr>
        <w:pStyle w:val="Body A"/>
        <w:numPr>
          <w:ilvl w:val="0"/>
          <w:numId w:val="5"/>
        </w:numPr>
        <w:bidi w:val="0"/>
        <w:ind w:right="0"/>
        <w:jc w:val="both"/>
        <w:rPr>
          <w:rFonts w:ascii="Thonburi" w:hAnsi="Thonburi"/>
          <w:sz w:val="22"/>
          <w:szCs w:val="22"/>
          <w:rtl w:val="0"/>
          <w:lang w:val="en-US"/>
        </w:rPr>
      </w:pPr>
      <w:r>
        <w:rPr>
          <w:rFonts w:ascii="Thonburi" w:hAnsi="Thonburi"/>
          <w:sz w:val="22"/>
          <w:szCs w:val="22"/>
          <w:rtl w:val="0"/>
          <w:lang w:val="en-US"/>
        </w:rPr>
        <w:t>Hunting</w:t>
      </w:r>
    </w:p>
    <w:p>
      <w:pPr>
        <w:pStyle w:val="Body A"/>
        <w:numPr>
          <w:ilvl w:val="0"/>
          <w:numId w:val="5"/>
        </w:numPr>
        <w:bidi w:val="0"/>
        <w:ind w:right="0"/>
        <w:jc w:val="both"/>
        <w:rPr>
          <w:rFonts w:ascii="Thonburi" w:hAnsi="Thonburi"/>
          <w:sz w:val="22"/>
          <w:szCs w:val="22"/>
          <w:rtl w:val="0"/>
          <w:lang w:val="en-US"/>
        </w:rPr>
      </w:pPr>
      <w:r>
        <w:rPr>
          <w:rFonts w:ascii="Thonburi" w:hAnsi="Thonburi"/>
          <w:sz w:val="22"/>
          <w:szCs w:val="22"/>
          <w:rtl w:val="0"/>
          <w:lang w:val="en-US"/>
        </w:rPr>
        <w:t xml:space="preserve">Fishing </w:t>
      </w:r>
    </w:p>
    <w:sectPr>
      <w:type w:val="continuous"/>
      <w:pgSz w:w="12240" w:h="15840" w:orient="portrait"/>
      <w:pgMar w:top="1008" w:right="1584" w:bottom="1008" w:left="158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honbu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num" w:pos="720"/>
        </w:tabs>
        <w:ind w:left="567"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 w:val="num" w:pos="1440"/>
        </w:tabs>
        <w:ind w:left="1287"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num" w:pos="2160"/>
        </w:tabs>
        <w:ind w:left="2007"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num" w:pos="2880"/>
        </w:tabs>
        <w:ind w:left="2727"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 w:val="num" w:pos="3600"/>
        </w:tabs>
        <w:ind w:left="3447"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num" w:pos="4320"/>
        </w:tabs>
        <w:ind w:left="4167"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num" w:pos="5040"/>
        </w:tabs>
        <w:ind w:left="4887"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 w:val="num" w:pos="5760"/>
        </w:tabs>
        <w:ind w:left="5607"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num" w:pos="6480"/>
        </w:tabs>
        <w:ind w:left="6327"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1254" w:hanging="174"/>
      </w:pPr>
      <w:rPr>
        <w:rFonts w:ascii="Thonburi" w:cs="Thonburi" w:hAnsi="Thonburi" w:eastAsia="Thonbu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854" w:hanging="174"/>
      </w:pPr>
      <w:rPr>
        <w:rFonts w:ascii="Thonburi" w:cs="Thonburi" w:hAnsi="Thonburi" w:eastAsia="Thonbu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454" w:hanging="174"/>
      </w:pPr>
      <w:rPr>
        <w:rFonts w:ascii="Thonburi" w:cs="Thonburi" w:hAnsi="Thonburi" w:eastAsia="Thonbu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054" w:hanging="174"/>
      </w:pPr>
      <w:rPr>
        <w:rFonts w:ascii="Thonburi" w:cs="Thonburi" w:hAnsi="Thonburi" w:eastAsia="Thonbu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54" w:hanging="174"/>
      </w:pPr>
      <w:rPr>
        <w:rFonts w:ascii="Thonburi" w:cs="Thonburi" w:hAnsi="Thonburi" w:eastAsia="Thonbu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54" w:hanging="174"/>
      </w:pPr>
      <w:rPr>
        <w:rFonts w:ascii="Thonburi" w:cs="Thonburi" w:hAnsi="Thonburi" w:eastAsia="Thonbu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Thonburi" w:cs="Thonburi" w:hAnsi="Thonburi" w:eastAsia="Thonbu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Thonburi" w:cs="Thonburi" w:hAnsi="Thonburi" w:eastAsia="Thonbu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Thonburi" w:cs="Thonburi" w:hAnsi="Thonburi" w:eastAsia="Thonbu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num" w:pos="720"/>
          </w:tabs>
          <w:ind w:left="851"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720"/>
            <w:tab w:val="num" w:pos="1440"/>
          </w:tabs>
          <w:ind w:left="1571"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20"/>
            <w:tab w:val="num" w:pos="2160"/>
          </w:tabs>
          <w:ind w:left="2291"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20"/>
            <w:tab w:val="num" w:pos="2880"/>
          </w:tabs>
          <w:ind w:left="3011"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720"/>
            <w:tab w:val="num" w:pos="3600"/>
          </w:tabs>
          <w:ind w:left="3731"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20"/>
            <w:tab w:val="num" w:pos="4320"/>
          </w:tabs>
          <w:ind w:left="4451"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20"/>
            <w:tab w:val="num" w:pos="5040"/>
          </w:tabs>
          <w:ind w:left="5171"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720"/>
            <w:tab w:val="num" w:pos="5760"/>
          </w:tabs>
          <w:ind w:left="5891"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20"/>
            <w:tab w:val="num" w:pos="6480"/>
          </w:tabs>
          <w:ind w:left="6611"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Pr>
  </w:style>
  <w:style w:type="numbering" w:styleId="Imported Style 1">
    <w:name w:val="Imported Style 1"/>
    <w:pPr>
      <w:numPr>
        <w:numId w:val="1"/>
      </w:numPr>
    </w:pPr>
  </w:style>
  <w:style w:type="numbering" w:styleId="Bullets">
    <w:name w:val="Bullets"/>
    <w:pPr>
      <w:numPr>
        <w:numId w:val="4"/>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Imported Style 3">
    <w:name w:val="Imported Style 3"/>
    <w:pPr>
      <w:numPr>
        <w:numId w:val="6"/>
      </w:numPr>
    </w:pPr>
  </w:style>
  <w:style w:type="numbering" w:styleId="Imported Style 4">
    <w:name w:val="Imported Style 4"/>
    <w:pPr>
      <w:numPr>
        <w:numId w:val="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