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 results driven, self-motivated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Electro-Mechanical Engineering Technician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with a solid understanding of how to apply the principles of engineering, mathematics and science to analyze and solve technical problems. Hands-on experience in a manufacturing environment selecting and using a variety of troubleshooting techniques and testing equipment, assessing electro-mechanical circuits and assembling components. Strong decision maker, committed to using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analytical, troubleshooting, accuracy and technical skills to optimize bottom-line performance and efficiency.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SUMMARY OF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Practical experience in designing, assembling and debugging Printed Circuit Boards (PCB’s)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Successfully able to plan, develop and execute procedures, processes, and methodologies to optimize product performance, quality, manufacturability, durability, and reliability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Educated regarding product development process including concept creation, schematic capture and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Possesses a solid blend of organizational, communication, project coordination and multi-tasking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Creates accurate circuit board designs using computer-aided design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Technically proficient in the use of AutoCAD and MS Office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Effective in following instructions and communicating in English both written and orally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Motivated to take on new challenges and learns new skills quickly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FORMAL</w:t>
      </w:r>
      <w:r w:rsidDel="00000000" w:rsidR="00000000" w:rsidRPr="00000000">
        <w:rPr>
          <w:rFonts w:ascii="Corbel" w:cs="Corbel" w:eastAsia="Corbel" w:hAnsi="Corbe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tabs>
          <w:tab w:val="right" w:pos="10080"/>
        </w:tabs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Electro-Mechanical Engineering Technician and Robotics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ab/>
      </w: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2014-2015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Algonquin College, Ottawa, ON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RELEVANT WORK EXPERIENCE</w:t>
      </w:r>
    </w:p>
    <w:p w:rsidR="00000000" w:rsidDel="00000000" w:rsidP="00000000" w:rsidRDefault="00000000" w:rsidRPr="00000000" w14:paraId="00000014">
      <w:pPr>
        <w:contextualSpacing w:val="0"/>
        <w:rPr>
          <w:rFonts w:ascii="Corbel" w:cs="Corbel" w:eastAsia="Corbel" w:hAnsi="Corbel"/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b w:val="1"/>
          <w:sz w:val="18"/>
          <w:szCs w:val="18"/>
          <w:rtl w:val="0"/>
        </w:rPr>
        <w:t xml:space="preserve">Electro</w:t>
      </w: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mechanical technician, Performance Boutique inc ,Ottawa</w:t>
        <w:tab/>
        <w:tab/>
        <w:tab/>
        <w:tab/>
        <w:tab/>
        <w:tab/>
        <w:t xml:space="preserve">June 2017 - present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Custom wiring harnesses assembly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>
          <w:rFonts w:ascii="Corbel" w:cs="Corbel" w:eastAsia="Corbel" w:hAnsi="Corbel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Custom engine management design and assembly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>
          <w:rFonts w:ascii="Corbel" w:cs="Corbel" w:eastAsia="Corbel" w:hAnsi="Corbel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Ignition systems troubleshooting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Electronic troubleshooting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Corbel" w:cs="Corbel" w:eastAsia="Corbel" w:hAnsi="Corbel"/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Electro mechanical technician, Alstom Transport, Ottawa, ON</w:t>
        <w:tab/>
        <w:tab/>
        <w:tab/>
        <w:tab/>
        <w:tab/>
        <w:t xml:space="preserve">                May 2017 - June 2017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720" w:right="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Mechanical and electrical train assembly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720" w:right="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Electronics troubleshooting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720" w:right="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Rework and modification of existing parts and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tabs>
          <w:tab w:val="right" w:pos="10080"/>
        </w:tabs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Electronics Technician,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Hi-Tronics, Ottawa, ON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ab/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August 201</w:t>
      </w: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6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– </w:t>
      </w: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May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Repair and service audio and video equipment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Mechanical modifications for old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Debug and troubleshooting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Design and upgrade circuit 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tabs>
          <w:tab w:val="right" w:pos="10080"/>
        </w:tabs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Electronics Test Operator (contract),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Sanmina-SCI, Ottawa, ON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ab/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January 2016  – June 2016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Tested and verified inner PCB using  test machines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Identified defects and sorted out scrap or rework boards from the good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Reworked excess copper shorts by using X-acto knife and blades under dynascope or magnification glass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Maintained logs, internal documentation and performed routine housekeeping chores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Followed Electrostatic Discharge (ESD) to ensure safety at all times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tabs>
          <w:tab w:val="right" w:pos="10080"/>
        </w:tabs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Repair Master/System Administrator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, MIKA-Service, Krasnodar, Russia</w:t>
        <w:tab/>
        <w:t xml:space="preserve">  May – March 2015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Installed and uninstalled software, including anti-virus installation and viruses cleanup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Performed thorough cleaning of computer enclosures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Ran computer diagnostics  to test Hard Drives, Memory and Video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Followed Electrostatic Discharge (ESD) to ensure safety at all times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Soldered small electronic SMD components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spacing w:after="0" w:before="0" w:line="240" w:lineRule="auto"/>
        <w:ind w:right="0"/>
        <w:contextualSpacing w:val="0"/>
        <w:jc w:val="center"/>
        <w:rPr>
          <w:rFonts w:ascii="Corbel" w:cs="Corbel" w:eastAsia="Corbel" w:hAnsi="Corbel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OTHER 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tabs>
          <w:tab w:val="right" w:pos="10080"/>
        </w:tabs>
        <w:spacing w:after="0" w:before="0" w:line="240" w:lineRule="auto"/>
        <w:ind w:left="0" w:right="0" w:firstLine="0"/>
        <w:contextualSpacing w:val="0"/>
        <w:jc w:val="left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Sales Representative, 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Scholar’s at Your Service, Ottawa, ON</w:t>
      </w: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ab/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March – August 2015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Engaged potential clients in conversation and discussed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Explained competitively priced service plans to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Planned and scheduled door-to-door routes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Upsold clients on the benefits of certain products and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</w:rPr>
      </w:pP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Identified the training needs of junior or new staff members and trained new sales team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spacing w:after="0" w:before="0" w:line="240" w:lineRule="auto"/>
        <w:ind w:left="720" w:right="0" w:firstLine="0"/>
        <w:contextualSpacing w:val="0"/>
        <w:jc w:val="left"/>
        <w:rPr>
          <w:rFonts w:ascii="Corbel" w:cs="Corbel" w:eastAsia="Corbel" w:hAnsi="Corbe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spacing w:after="0" w:before="0" w:line="240" w:lineRule="auto"/>
        <w:ind w:left="720" w:right="0" w:firstLine="0"/>
        <w:contextualSpacing w:val="0"/>
        <w:jc w:val="center"/>
        <w:rPr>
          <w:rFonts w:ascii="Corbel" w:cs="Corbel" w:eastAsia="Corbel" w:hAnsi="Corbel"/>
          <w:b w:val="1"/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b w:val="1"/>
          <w:sz w:val="18"/>
          <w:szCs w:val="18"/>
          <w:rtl w:val="0"/>
        </w:rPr>
        <w:t xml:space="preserve">SKILLS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Soldering, wood cutting, milling machine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Welding, car mechanics, car electronics, wiring harness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Tube amplifiers and solid state amplifiers 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All power and pneumatic tools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2"/>
        </w:numPr>
        <w:spacing w:after="0" w:before="0" w:line="240" w:lineRule="auto"/>
        <w:ind w:left="720" w:right="0" w:hanging="360"/>
        <w:contextualSpacing w:val="1"/>
        <w:rPr>
          <w:sz w:val="18"/>
          <w:szCs w:val="18"/>
        </w:rPr>
      </w:pPr>
      <w:r w:rsidDel="00000000" w:rsidR="00000000" w:rsidRPr="00000000">
        <w:rPr>
          <w:rFonts w:ascii="Corbel" w:cs="Corbel" w:eastAsia="Corbel" w:hAnsi="Corbel"/>
          <w:sz w:val="18"/>
          <w:szCs w:val="18"/>
          <w:rtl w:val="0"/>
        </w:rPr>
        <w:t xml:space="preserve">CNC gcode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spacing w:after="0" w:before="0" w:line="240" w:lineRule="auto"/>
        <w:ind w:left="720" w:right="0" w:firstLine="0"/>
        <w:contextualSpacing w:val="0"/>
        <w:jc w:val="left"/>
        <w:rPr>
          <w:rFonts w:ascii="Corbel" w:cs="Corbel" w:eastAsia="Corbel" w:hAnsi="Corbe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orbel" w:cs="Corbel" w:eastAsia="Corbel" w:hAnsi="Corbe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432" w:top="1008" w:left="1008" w:right="1008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0"/>
      <w:spacing w:after="2736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0"/>
      <w:spacing w:after="2736" w:before="0" w:line="240" w:lineRule="auto"/>
      <w:ind w:left="0" w:right="0" w:firstLine="0"/>
      <w:contextualSpacing w:val="0"/>
      <w:jc w:val="left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0"/>
      <w:spacing w:after="0" w:before="806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0"/>
      <w:spacing w:after="0" w:before="806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sz w:val="24"/>
        <w:szCs w:val="24"/>
        <w:rtl w:val="0"/>
      </w:rPr>
      <w:t xml:space="preserve">Stepan Bondarenko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posOffset>-634999</wp:posOffset>
              </wp:positionH>
              <wp:positionV relativeFrom="paragraph">
                <wp:posOffset>-253999</wp:posOffset>
              </wp:positionV>
              <wp:extent cx="7781925" cy="82232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59951" y="3322800"/>
                        <a:ext cx="5372099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-634999</wp:posOffset>
              </wp:positionH>
              <wp:positionV relativeFrom="paragraph">
                <wp:posOffset>-253999</wp:posOffset>
              </wp:positionV>
              <wp:extent cx="7781925" cy="82232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822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1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sz w:val="24"/>
        <w:szCs w:val="24"/>
        <w:rtl w:val="0"/>
      </w:rPr>
      <w:t xml:space="preserve">212 Saddleback cres Ottawa, ON, K2T 0K8</w:t>
      <w:tab/>
      <w:tab/>
      <w:tab/>
      <w:tab/>
      <w:tab/>
      <w:tab/>
      <w:tab/>
      <w:t xml:space="preserve">613-261-5085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180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80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