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B4D8" w14:textId="77777777" w:rsidR="00AD6C4F" w:rsidRPr="008E3F4A" w:rsidRDefault="00AD6C4F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Carpenter (NOC 72310) </w:t>
      </w:r>
    </w:p>
    <w:p w14:paraId="69CBC850" w14:textId="0260A7AC" w:rsidR="005A1A85" w:rsidRPr="008E3F4A" w:rsidRDefault="005F1A9D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Modern Pro Contracting Inc.</w:t>
      </w:r>
    </w:p>
    <w:p w14:paraId="435E84A4" w14:textId="004DF7CE" w:rsidR="00796AB0" w:rsidRPr="008E3F4A" w:rsidRDefault="00380F9A" w:rsidP="005A1A8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131 Sunrise Avenue, Suite 2</w:t>
      </w:r>
    </w:p>
    <w:p w14:paraId="6407042B" w14:textId="5D647D8C" w:rsidR="005A1A85" w:rsidRPr="008E3F4A" w:rsidRDefault="00380F9A" w:rsidP="005A1A8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North York,</w:t>
      </w:r>
      <w:r w:rsidR="005A1A85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 xml:space="preserve"> ON</w:t>
      </w:r>
      <w:r w:rsidR="00796AB0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CA"/>
        </w:rPr>
        <w:t>M4A 1B2</w:t>
      </w:r>
    </w:p>
    <w:p w14:paraId="775868DD" w14:textId="5C55D631" w:rsidR="00CE2099" w:rsidRPr="008E3F4A" w:rsidRDefault="006021A6" w:rsidP="005A1A8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Job Type</w:t>
      </w:r>
      <w:r w:rsidRPr="008E3F4A">
        <w:rPr>
          <w:rFonts w:ascii="Times New Roman" w:hAnsi="Times New Roman"/>
          <w:color w:val="000000" w:themeColor="text1"/>
          <w:sz w:val="24"/>
          <w:szCs w:val="24"/>
        </w:rPr>
        <w:t>: Permanent, Full Time, Weekend, Day, Night, and Evening</w:t>
      </w:r>
    </w:p>
    <w:p w14:paraId="15BBCEF7" w14:textId="48D8FE5A" w:rsidR="00CE2099" w:rsidRPr="008E3F4A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Salary: $</w:t>
      </w:r>
      <w:r w:rsidR="00672A4C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</w:t>
      </w:r>
      <w:r w:rsidR="00380F9A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5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.00 </w:t>
      </w:r>
      <w:r w:rsidR="00380F9A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ho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urly for </w:t>
      </w:r>
      <w:r w:rsidR="00380F9A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40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hours per week 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 xml:space="preserve">Anticipated Start Date: As soon as possible 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 xml:space="preserve">Location: </w:t>
      </w:r>
      <w:r w:rsidR="00380F9A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North York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 Ontario (</w:t>
      </w:r>
      <w:r w:rsidR="00C56A3C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vacanc</w:t>
      </w:r>
      <w:r w:rsidR="002F077D"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ies</w:t>
      </w:r>
      <w:r w:rsidRPr="008E3F4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)</w:t>
      </w:r>
    </w:p>
    <w:p w14:paraId="60FF83C3" w14:textId="77777777" w:rsidR="00CE2099" w:rsidRPr="008E3F4A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5B5B31C" w14:textId="54FB995B" w:rsidR="001C4F48" w:rsidRDefault="008E3F4A" w:rsidP="00CE2099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8E3F4A"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Modern Pro Contracting Inc. </w:t>
      </w:r>
      <w:r w:rsidRPr="008E3F4A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is a Toronto-based construction company specializing in high-quality renovations for commercial, residential, and condominium properties across the GTA. Founded in 2015, the company delivers efficient, cost-effective solutions with a focus on modern design and quick turnarounds. From apartment turnovers to full-scale commercial upgrades, MPC provides</w:t>
      </w:r>
      <w:r w:rsidR="0036190D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E3F4A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end-to-end project management, backed by </w:t>
      </w:r>
      <w:r w:rsidR="0036190D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skilled </w:t>
      </w:r>
      <w:r w:rsidRPr="008E3F4A">
        <w:rPr>
          <w:rStyle w:val="Strong"/>
          <w:rFonts w:ascii="Times New Roman" w:hAnsi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tradespeople and trusted local suppliers, ensuring stylish, functional results that enhance property value and client satisfaction.</w:t>
      </w:r>
    </w:p>
    <w:p w14:paraId="621471FE" w14:textId="77777777" w:rsidR="008E3F4A" w:rsidRPr="008E3F4A" w:rsidRDefault="008E3F4A" w:rsidP="00CE2099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09BEC17" w14:textId="3D7F7BEF" w:rsidR="00CE2099" w:rsidRPr="008E3F4A" w:rsidRDefault="00CE2099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"/>
        </w:rPr>
        <w:t>POSITION SUMMARY</w:t>
      </w:r>
      <w:r w:rsidRPr="008E3F4A">
        <w:rPr>
          <w:rFonts w:ascii="Times New Roman" w:hAnsi="Times New Roman"/>
          <w:color w:val="000000" w:themeColor="text1"/>
          <w:sz w:val="24"/>
          <w:szCs w:val="24"/>
          <w:lang w:val="en"/>
        </w:rPr>
        <w:t>:</w:t>
      </w:r>
    </w:p>
    <w:p w14:paraId="3C8CBCBC" w14:textId="77777777" w:rsidR="002F26FE" w:rsidRPr="008E3F4A" w:rsidRDefault="002F26FE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</w:p>
    <w:p w14:paraId="78A930CB" w14:textId="77646B36" w:rsidR="002722CB" w:rsidRDefault="00B84692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B84692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Carpenters </w:t>
      </w:r>
      <w:r>
        <w:rPr>
          <w:rFonts w:ascii="Times New Roman" w:hAnsi="Times New Roman"/>
          <w:color w:val="000000" w:themeColor="text1"/>
          <w:sz w:val="24"/>
          <w:szCs w:val="24"/>
          <w:lang w:val="en"/>
        </w:rPr>
        <w:t>will suppor</w:t>
      </w:r>
      <w:r w:rsidR="005F78C5">
        <w:rPr>
          <w:rFonts w:ascii="Times New Roman" w:hAnsi="Times New Roman"/>
          <w:color w:val="000000" w:themeColor="text1"/>
          <w:sz w:val="24"/>
          <w:szCs w:val="24"/>
          <w:lang w:val="en"/>
        </w:rPr>
        <w:t>t</w:t>
      </w:r>
      <w:r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</w:t>
      </w:r>
      <w:r w:rsidRPr="00B84692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our residential and commercial renovation projects across the GTA. The ideal candidates will be responsible for a variety of carpentry duties including framing, formwork, and finishing work as part of full-suite turnovers and interior upgrades. This role requires strong technical ability, precision, and a commitment to quality craftsmanship. Successful candidates will contribute </w:t>
      </w:r>
      <w:r w:rsidR="00647647">
        <w:rPr>
          <w:rFonts w:ascii="Times New Roman" w:hAnsi="Times New Roman"/>
          <w:color w:val="000000" w:themeColor="text1"/>
          <w:sz w:val="24"/>
          <w:szCs w:val="24"/>
          <w:lang w:val="en"/>
        </w:rPr>
        <w:t>to the creation of</w:t>
      </w:r>
      <w:r w:rsidRPr="00B84692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stylish, functional spaces while occasionally assisting with general construction tasks as needed.</w:t>
      </w:r>
    </w:p>
    <w:p w14:paraId="4AC39033" w14:textId="77777777" w:rsidR="00B84692" w:rsidRPr="008E3F4A" w:rsidRDefault="00B84692" w:rsidP="00CE20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"/>
        </w:rPr>
      </w:pPr>
    </w:p>
    <w:p w14:paraId="51430171" w14:textId="2B355FFC" w:rsidR="00CE2099" w:rsidRPr="008E3F4A" w:rsidRDefault="00CE2099" w:rsidP="00CE209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"/>
        </w:rPr>
        <w:t>MAJOR RESPONSIBILITIES</w:t>
      </w: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: </w:t>
      </w:r>
    </w:p>
    <w:p w14:paraId="2B872F6B" w14:textId="153FE1B8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Read and interpret blueprints, drawings, and sketches to understand specifications and determine materials and measurements.</w:t>
      </w:r>
    </w:p>
    <w:p w14:paraId="455D4E97" w14:textId="77777777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Prepare accurate layouts using measuring tools, ensuring alignment with local building codes.</w:t>
      </w:r>
    </w:p>
    <w:p w14:paraId="4427A38C" w14:textId="77777777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Measure, cut, assemble, and join materials such as wood, engineered wood products, and lightweight framing components.</w:t>
      </w:r>
    </w:p>
    <w:p w14:paraId="5D1AFDD2" w14:textId="77777777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Construct subfloors, build interior walls, and install framing and supports for kitchens, bathrooms, and other room upgrades.</w:t>
      </w:r>
    </w:p>
    <w:p w14:paraId="5C450523" w14:textId="77777777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Install doors, stairs, cabinetry, trim, mouldings, and other finish components with high attention to detail.</w:t>
      </w:r>
    </w:p>
    <w:p w14:paraId="432F325C" w14:textId="77777777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Perform renovations and repairs on residential and commercial units, including tasks related to demolition, structural reinforcement, and cosmetic improvement.</w:t>
      </w:r>
    </w:p>
    <w:p w14:paraId="4E898E07" w14:textId="77777777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Supervise and provide guidance to apprentices and junior workers on-site.</w:t>
      </w:r>
    </w:p>
    <w:p w14:paraId="54907700" w14:textId="2D592DA6" w:rsidR="001E1DCF" w:rsidRPr="001E1DCF" w:rsidRDefault="001E1DCF" w:rsidP="001E1DC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1E1DCF"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Assist with estimating materials and labour when required for project planning and costin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n-CA" w:eastAsia="en-CA"/>
        </w:rPr>
        <w:t>g.</w:t>
      </w:r>
    </w:p>
    <w:p w14:paraId="604B3C33" w14:textId="0F57AB59" w:rsidR="00CE2099" w:rsidRPr="00995994" w:rsidRDefault="00CE2099" w:rsidP="0099599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"/>
        </w:rPr>
        <w:lastRenderedPageBreak/>
        <w:t>QUALIFICATIONS/SKILLS REQUIRED</w:t>
      </w: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:</w:t>
      </w:r>
    </w:p>
    <w:p w14:paraId="180565CB" w14:textId="08AEE0F0" w:rsidR="00CE2099" w:rsidRPr="008E3F4A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Experience:</w:t>
      </w:r>
      <w:r w:rsidRPr="008E3F4A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</w:t>
      </w:r>
      <w:r w:rsidR="000D5E3E" w:rsidRPr="008E3F4A">
        <w:rPr>
          <w:rFonts w:ascii="Times New Roman" w:hAnsi="Times New Roman"/>
          <w:color w:val="000000" w:themeColor="text1"/>
          <w:sz w:val="24"/>
          <w:szCs w:val="24"/>
          <w:lang w:val="en"/>
        </w:rPr>
        <w:t>1 year of work experience as a Carpenter</w:t>
      </w:r>
    </w:p>
    <w:p w14:paraId="64AFC38E" w14:textId="77777777" w:rsidR="000F2E97" w:rsidRDefault="00DC5E1F" w:rsidP="0092669C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0F2E97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Education:</w:t>
      </w:r>
      <w:r w:rsidRPr="000F2E97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</w:t>
      </w:r>
      <w:r w:rsidR="000F2E97" w:rsidRPr="000F2E97">
        <w:rPr>
          <w:rFonts w:ascii="Times New Roman" w:hAnsi="Times New Roman"/>
          <w:color w:val="000000" w:themeColor="text1"/>
          <w:sz w:val="24"/>
          <w:szCs w:val="24"/>
          <w:lang w:val="en"/>
        </w:rPr>
        <w:t>Secondary (high) school graduation certificate</w:t>
      </w:r>
    </w:p>
    <w:p w14:paraId="1E031AB9" w14:textId="7E983338" w:rsidR="00616EEF" w:rsidRPr="000F2E97" w:rsidRDefault="00CE2099" w:rsidP="0092669C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  <w:r w:rsidRPr="000F2E97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Languages:</w:t>
      </w:r>
      <w:r w:rsidRPr="000F2E97">
        <w:rPr>
          <w:rFonts w:ascii="Times New Roman" w:hAnsi="Times New Roman"/>
          <w:color w:val="000000" w:themeColor="text1"/>
          <w:sz w:val="24"/>
          <w:szCs w:val="24"/>
          <w:lang w:val="en"/>
        </w:rPr>
        <w:t xml:space="preserve"> Speak English, Read English, Write English </w:t>
      </w:r>
    </w:p>
    <w:p w14:paraId="45CBD893" w14:textId="77777777" w:rsidR="00616EEF" w:rsidRPr="008E3F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</w:p>
    <w:p w14:paraId="2FFFFCE4" w14:textId="0E509E0C" w:rsidR="00616EEF" w:rsidRPr="008E3F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</w:pPr>
      <w:r w:rsidRPr="008E3F4A">
        <w:rPr>
          <w:rFonts w:ascii="Times New Roman" w:hAnsi="Times New Roman"/>
          <w:b/>
          <w:color w:val="000000" w:themeColor="text1"/>
          <w:sz w:val="24"/>
          <w:szCs w:val="24"/>
          <w:lang w:val="en"/>
        </w:rPr>
        <w:t>HOW TO APPLY:</w:t>
      </w:r>
    </w:p>
    <w:p w14:paraId="0A957FD0" w14:textId="77777777" w:rsidR="00616EEF" w:rsidRPr="008E3F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"/>
        </w:rPr>
      </w:pPr>
    </w:p>
    <w:p w14:paraId="6BC350BC" w14:textId="12727003" w:rsidR="00616EEF" w:rsidRPr="008E3F4A" w:rsidRDefault="00616EEF" w:rsidP="0017229A">
      <w:pPr>
        <w:pStyle w:val="description"/>
        <w:spacing w:before="0" w:beforeAutospacing="0" w:after="0" w:afterAutospacing="0"/>
        <w:jc w:val="both"/>
        <w:rPr>
          <w:color w:val="000000" w:themeColor="text1"/>
        </w:rPr>
      </w:pPr>
      <w:r w:rsidRPr="008E3F4A">
        <w:rPr>
          <w:rFonts w:eastAsia="Calibri"/>
          <w:color w:val="000000" w:themeColor="text1"/>
          <w:shd w:val="clear" w:color="auto" w:fill="FFFFFF"/>
          <w:lang w:val="en-CA"/>
        </w:rPr>
        <w:t>By email:</w:t>
      </w:r>
      <w:r w:rsidRPr="008E3F4A">
        <w:rPr>
          <w:color w:val="000000" w:themeColor="text1"/>
        </w:rPr>
        <w:t xml:space="preserve"> </w:t>
      </w:r>
      <w:r w:rsidR="00995994" w:rsidRPr="00995994">
        <w:rPr>
          <w:color w:val="000000" w:themeColor="text1"/>
        </w:rPr>
        <w:t>hrmodernproci@gmail.com</w:t>
      </w:r>
    </w:p>
    <w:p w14:paraId="3EFD2951" w14:textId="77777777" w:rsidR="00616EEF" w:rsidRPr="008E3F4A" w:rsidRDefault="00616EEF" w:rsidP="00616EE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40CA79D" w14:textId="13B44A09" w:rsidR="0086161C" w:rsidRPr="008E3F4A" w:rsidRDefault="00995994" w:rsidP="005E5752">
      <w:pPr>
        <w:spacing w:after="0" w:line="240" w:lineRule="auto"/>
        <w:rPr>
          <w:color w:val="000000" w:themeColor="text1"/>
        </w:rPr>
      </w:pPr>
      <w:r w:rsidRPr="00995994"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Modern Pro Contracting Inc.</w:t>
      </w:r>
      <w:r w:rsidR="005E5752" w:rsidRPr="008E3F4A">
        <w:rPr>
          <w:rStyle w:val="Strong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4560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 xml:space="preserve">is committed to fostering diversity and </w:t>
      </w:r>
      <w:r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>equality</w:t>
      </w:r>
      <w:r w:rsidR="00A04560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 xml:space="preserve">. We </w:t>
      </w:r>
      <w:r w:rsidR="00E71E53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>accept</w:t>
      </w:r>
      <w:r w:rsidR="00A04560" w:rsidRPr="008E3F4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CA"/>
        </w:rPr>
        <w:t xml:space="preserve"> applications from individuals belonging to underrepresented groups. We welcome candidates from all backgrounds, including those of diverse genders, ethnicities, youth, newcomers, persons with disabilities, and refugees.</w:t>
      </w:r>
    </w:p>
    <w:sectPr w:rsidR="0086161C" w:rsidRPr="008E3F4A" w:rsidSect="00335108">
      <w:pgSz w:w="12240" w:h="15840"/>
      <w:pgMar w:top="171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F4370" w14:textId="77777777" w:rsidR="003C7875" w:rsidRDefault="003C7875" w:rsidP="002B6115">
      <w:pPr>
        <w:spacing w:after="0" w:line="240" w:lineRule="auto"/>
      </w:pPr>
      <w:r>
        <w:separator/>
      </w:r>
    </w:p>
  </w:endnote>
  <w:endnote w:type="continuationSeparator" w:id="0">
    <w:p w14:paraId="1205BFDA" w14:textId="77777777" w:rsidR="003C7875" w:rsidRDefault="003C7875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64A1" w14:textId="77777777" w:rsidR="003C7875" w:rsidRDefault="003C7875" w:rsidP="002B6115">
      <w:pPr>
        <w:spacing w:after="0" w:line="240" w:lineRule="auto"/>
      </w:pPr>
      <w:r>
        <w:separator/>
      </w:r>
    </w:p>
  </w:footnote>
  <w:footnote w:type="continuationSeparator" w:id="0">
    <w:p w14:paraId="1A97F00A" w14:textId="77777777" w:rsidR="003C7875" w:rsidRDefault="003C7875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A2A24"/>
    <w:rsid w:val="000B53AC"/>
    <w:rsid w:val="000D5E3E"/>
    <w:rsid w:val="000F2E97"/>
    <w:rsid w:val="00142ABD"/>
    <w:rsid w:val="00156A8C"/>
    <w:rsid w:val="0017229A"/>
    <w:rsid w:val="001742FE"/>
    <w:rsid w:val="001C4D1A"/>
    <w:rsid w:val="001C4F48"/>
    <w:rsid w:val="001E1DCF"/>
    <w:rsid w:val="00210F69"/>
    <w:rsid w:val="002722CB"/>
    <w:rsid w:val="002B6115"/>
    <w:rsid w:val="002F077D"/>
    <w:rsid w:val="002F26FE"/>
    <w:rsid w:val="00335108"/>
    <w:rsid w:val="0036190D"/>
    <w:rsid w:val="00380F9A"/>
    <w:rsid w:val="003C7875"/>
    <w:rsid w:val="00425B28"/>
    <w:rsid w:val="00454E28"/>
    <w:rsid w:val="004B354C"/>
    <w:rsid w:val="004C6733"/>
    <w:rsid w:val="004D39A4"/>
    <w:rsid w:val="004E4F6A"/>
    <w:rsid w:val="005235E3"/>
    <w:rsid w:val="0054464C"/>
    <w:rsid w:val="00545F20"/>
    <w:rsid w:val="005A139C"/>
    <w:rsid w:val="005A1A85"/>
    <w:rsid w:val="005E5752"/>
    <w:rsid w:val="005F1A9D"/>
    <w:rsid w:val="005F78C5"/>
    <w:rsid w:val="006021A6"/>
    <w:rsid w:val="00616EEF"/>
    <w:rsid w:val="00647647"/>
    <w:rsid w:val="00654282"/>
    <w:rsid w:val="006708AE"/>
    <w:rsid w:val="00672A4C"/>
    <w:rsid w:val="006B7A10"/>
    <w:rsid w:val="006F2B26"/>
    <w:rsid w:val="006F4A37"/>
    <w:rsid w:val="007435BE"/>
    <w:rsid w:val="00785402"/>
    <w:rsid w:val="00796AB0"/>
    <w:rsid w:val="007B14CB"/>
    <w:rsid w:val="007F38AF"/>
    <w:rsid w:val="00847024"/>
    <w:rsid w:val="008560FF"/>
    <w:rsid w:val="0086161C"/>
    <w:rsid w:val="008E3F4A"/>
    <w:rsid w:val="00944EB4"/>
    <w:rsid w:val="00961829"/>
    <w:rsid w:val="00995994"/>
    <w:rsid w:val="009B0A53"/>
    <w:rsid w:val="009E7AC7"/>
    <w:rsid w:val="00A04560"/>
    <w:rsid w:val="00A63017"/>
    <w:rsid w:val="00AC27CD"/>
    <w:rsid w:val="00AD6C4F"/>
    <w:rsid w:val="00B11BA5"/>
    <w:rsid w:val="00B67F7E"/>
    <w:rsid w:val="00B84692"/>
    <w:rsid w:val="00B87E9B"/>
    <w:rsid w:val="00BA6F70"/>
    <w:rsid w:val="00C22927"/>
    <w:rsid w:val="00C30E70"/>
    <w:rsid w:val="00C56A3C"/>
    <w:rsid w:val="00CD561B"/>
    <w:rsid w:val="00CE2099"/>
    <w:rsid w:val="00CF3F25"/>
    <w:rsid w:val="00CF5D9D"/>
    <w:rsid w:val="00DC5E1F"/>
    <w:rsid w:val="00E71E53"/>
    <w:rsid w:val="00EE5B25"/>
    <w:rsid w:val="00F528EE"/>
    <w:rsid w:val="00F7604A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paragraph" w:styleId="ListParagraph">
    <w:name w:val="List Paragraph"/>
    <w:basedOn w:val="Normal"/>
    <w:uiPriority w:val="34"/>
    <w:qFormat/>
    <w:rsid w:val="00616EE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B7301962D5C4DBBDFF692BEC5A32C" ma:contentTypeVersion="13" ma:contentTypeDescription="Create a new document." ma:contentTypeScope="" ma:versionID="292b267e5b9213fca0f824df90ff7ca5">
  <xsd:schema xmlns:xsd="http://www.w3.org/2001/XMLSchema" xmlns:xs="http://www.w3.org/2001/XMLSchema" xmlns:p="http://schemas.microsoft.com/office/2006/metadata/properties" xmlns:ns2="215c58d4-30e2-4156-bab8-cf6eec53f2f0" xmlns:ns3="2d28be40-6b50-4c78-a44f-5638904b53ee" targetNamespace="http://schemas.microsoft.com/office/2006/metadata/properties" ma:root="true" ma:fieldsID="ea236c2c3e1501271fdde50e08829c89" ns2:_="" ns3:_="">
    <xsd:import namespace="215c58d4-30e2-4156-bab8-cf6eec53f2f0"/>
    <xsd:import namespace="2d28be40-6b50-4c78-a44f-5638904b5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8d4-30e2-4156-bab8-cf6eec53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cf9a30-faa6-489e-a687-dc0c66e5b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be40-6b50-4c78-a44f-5638904b53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7bd12d4-0434-4460-aaa6-9f1465cb397f}" ma:internalName="TaxCatchAll" ma:showField="CatchAllData" ma:web="2d28be40-6b50-4c78-a44f-5638904b5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8be40-6b50-4c78-a44f-5638904b53ee" xsi:nil="true"/>
    <lcf76f155ced4ddcb4097134ff3c332f xmlns="215c58d4-30e2-4156-bab8-cf6eec53f2f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924F8-341D-4F62-974F-A5952C94C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8d4-30e2-4156-bab8-cf6eec53f2f0"/>
    <ds:schemaRef ds:uri="2d28be40-6b50-4c78-a44f-5638904b5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10937-BDE8-43D5-9785-1F0CC882A2F0}">
  <ds:schemaRefs>
    <ds:schemaRef ds:uri="http://schemas.microsoft.com/office/2006/metadata/properties"/>
    <ds:schemaRef ds:uri="http://schemas.microsoft.com/office/infopath/2007/PartnerControls"/>
    <ds:schemaRef ds:uri="2d28be40-6b50-4c78-a44f-5638904b53ee"/>
    <ds:schemaRef ds:uri="215c58d4-30e2-4156-bab8-cf6eec53f2f0"/>
  </ds:schemaRefs>
</ds:datastoreItem>
</file>

<file path=customXml/itemProps3.xml><?xml version="1.0" encoding="utf-8"?>
<ds:datastoreItem xmlns:ds="http://schemas.openxmlformats.org/officeDocument/2006/customXml" ds:itemID="{AB5CBD9D-0A04-4F6B-B4F3-1D0E275F59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Lena Wong</cp:lastModifiedBy>
  <cp:revision>63</cp:revision>
  <dcterms:created xsi:type="dcterms:W3CDTF">2022-08-02T17:41:00Z</dcterms:created>
  <dcterms:modified xsi:type="dcterms:W3CDTF">2025-06-17T18:38:00Z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0x010100358B7301962D5C4DBBDFF692BEC5A32C</vt:lpwstr>
  </property>
</Properties>
</file>