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E192" w14:textId="77777777" w:rsidR="00943266" w:rsidRPr="00943266" w:rsidRDefault="00943266" w:rsidP="00943266">
      <w:pPr>
        <w:spacing w:after="0" w:line="240" w:lineRule="auto"/>
        <w:rPr>
          <w:rFonts w:eastAsia="Times New Roman" w:cstheme="minorHAnsi"/>
          <w:kern w:val="0"/>
          <w:sz w:val="24"/>
          <w:szCs w:val="24"/>
          <w:lang w:eastAsia="en-CA"/>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26"/>
      </w:tblGrid>
      <w:tr w:rsidR="00943266" w:rsidRPr="00943266" w14:paraId="38F8E39E" w14:textId="77777777" w:rsidTr="00943266">
        <w:trPr>
          <w:trHeight w:val="1205"/>
        </w:trPr>
        <w:tc>
          <w:tcPr>
            <w:tcW w:w="1656" w:type="dxa"/>
            <w:shd w:val="clear" w:color="auto" w:fill="FFFFFF"/>
            <w:tcMar>
              <w:top w:w="0" w:type="dxa"/>
              <w:left w:w="108" w:type="dxa"/>
              <w:bottom w:w="0" w:type="dxa"/>
              <w:right w:w="108" w:type="dxa"/>
            </w:tcMar>
            <w:vAlign w:val="center"/>
            <w:hideMark/>
          </w:tcPr>
          <w:p w14:paraId="70599D6A" w14:textId="34AEAAA1" w:rsidR="00943266" w:rsidRPr="00943266" w:rsidRDefault="00943266" w:rsidP="00943266">
            <w:pPr>
              <w:spacing w:after="0" w:line="240" w:lineRule="auto"/>
              <w:rPr>
                <w:rFonts w:eastAsia="Times New Roman" w:cstheme="minorHAnsi"/>
                <w:color w:val="242424"/>
                <w:kern w:val="0"/>
                <w:sz w:val="24"/>
                <w:szCs w:val="24"/>
                <w:lang w:eastAsia="en-CA"/>
                <w14:ligatures w14:val="none"/>
              </w:rPr>
            </w:pPr>
            <w:r w:rsidRPr="00161F26">
              <w:rPr>
                <w:rFonts w:eastAsia="Times New Roman" w:cstheme="minorHAnsi"/>
                <w:noProof/>
                <w:color w:val="000000"/>
                <w:kern w:val="0"/>
                <w:sz w:val="24"/>
                <w:szCs w:val="24"/>
                <w:bdr w:val="none" w:sz="0" w:space="0" w:color="auto" w:frame="1"/>
                <w:lang w:eastAsia="en-CA"/>
                <w14:ligatures w14:val="none"/>
              </w:rPr>
              <w:drawing>
                <wp:inline distT="0" distB="0" distL="0" distR="0" wp14:anchorId="6989EE67" wp14:editId="2D6FCA3F">
                  <wp:extent cx="1466850" cy="596900"/>
                  <wp:effectExtent l="0" t="0" r="0" b="0"/>
                  <wp:docPr id="14042922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596900"/>
                          </a:xfrm>
                          <a:prstGeom prst="rect">
                            <a:avLst/>
                          </a:prstGeom>
                          <a:noFill/>
                          <a:ln>
                            <a:noFill/>
                          </a:ln>
                        </pic:spPr>
                      </pic:pic>
                    </a:graphicData>
                  </a:graphic>
                </wp:inline>
              </w:drawing>
            </w:r>
          </w:p>
        </w:tc>
      </w:tr>
    </w:tbl>
    <w:p w14:paraId="55068871" w14:textId="77777777" w:rsidR="00943266" w:rsidRPr="00161F26" w:rsidRDefault="00943266" w:rsidP="000B261B">
      <w:pPr>
        <w:rPr>
          <w:rFonts w:eastAsia="Times New Roman" w:cstheme="minorHAnsi"/>
          <w:b/>
          <w:bCs/>
          <w:color w:val="000000"/>
          <w:kern w:val="0"/>
          <w:sz w:val="24"/>
          <w:szCs w:val="24"/>
          <w:lang w:eastAsia="en-CA"/>
          <w14:ligatures w14:val="none"/>
        </w:rPr>
      </w:pPr>
    </w:p>
    <w:p w14:paraId="2A244DD2" w14:textId="385299E8" w:rsidR="000B261B" w:rsidRPr="00161F26" w:rsidRDefault="000B261B" w:rsidP="000B261B">
      <w:pPr>
        <w:rPr>
          <w:rFonts w:eastAsia="Times New Roman" w:cstheme="minorHAnsi"/>
          <w:b/>
          <w:bCs/>
          <w:color w:val="000000"/>
          <w:kern w:val="0"/>
          <w:sz w:val="24"/>
          <w:szCs w:val="24"/>
          <w:lang w:eastAsia="en-CA"/>
          <w14:ligatures w14:val="none"/>
        </w:rPr>
      </w:pPr>
      <w:r w:rsidRPr="00161F26">
        <w:rPr>
          <w:rFonts w:eastAsia="Times New Roman" w:cstheme="minorHAnsi"/>
          <w:b/>
          <w:bCs/>
          <w:color w:val="000000"/>
          <w:kern w:val="0"/>
          <w:sz w:val="24"/>
          <w:szCs w:val="24"/>
          <w:lang w:eastAsia="en-CA"/>
          <w14:ligatures w14:val="none"/>
        </w:rPr>
        <w:t>Sector Manager</w:t>
      </w:r>
      <w:r w:rsidR="00943266" w:rsidRPr="00161F26">
        <w:rPr>
          <w:rFonts w:eastAsia="Times New Roman" w:cstheme="minorHAnsi"/>
          <w:b/>
          <w:bCs/>
          <w:color w:val="000000"/>
          <w:kern w:val="0"/>
          <w:sz w:val="24"/>
          <w:szCs w:val="24"/>
          <w:lang w:eastAsia="en-CA"/>
          <w14:ligatures w14:val="none"/>
        </w:rPr>
        <w:t>, Mining</w:t>
      </w:r>
      <w:r w:rsidRPr="00161F26">
        <w:rPr>
          <w:rFonts w:eastAsia="Times New Roman" w:cstheme="minorHAnsi"/>
          <w:b/>
          <w:bCs/>
          <w:color w:val="000000"/>
          <w:kern w:val="0"/>
          <w:sz w:val="24"/>
          <w:szCs w:val="24"/>
          <w:lang w:eastAsia="en-CA"/>
          <w14:ligatures w14:val="none"/>
        </w:rPr>
        <w:t>:</w:t>
      </w:r>
    </w:p>
    <w:p w14:paraId="62190FD6" w14:textId="77777777" w:rsidR="000B261B" w:rsidRPr="00161F26" w:rsidRDefault="000B261B" w:rsidP="000B261B">
      <w:pPr>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The Critical Industrial Technologies (CIT) initiative will drive the commercialization and adoption of Critical Technologies, including 5G and advanced networks, AI, blockchain, robotics, and cybersecurity by bringing together large companies and innovative Small- and Medium-sized enterprises (SMEs) to build an ecosystem that leverages Ontario’s existing critical technology assets, tools, critical technology development sites, talent, and regional capabilities. This will connect industry needs with SME solutions, integrate different critical technologies, and develop new IP.</w:t>
      </w:r>
    </w:p>
    <w:p w14:paraId="1DD3F5A0" w14:textId="77777777" w:rsidR="000B261B" w:rsidRPr="00161F26" w:rsidRDefault="000B261B" w:rsidP="000B261B">
      <w:pPr>
        <w:rPr>
          <w:rFonts w:eastAsia="Times New Roman" w:cstheme="minorHAnsi"/>
          <w:b/>
          <w:bCs/>
          <w:color w:val="000000"/>
          <w:kern w:val="0"/>
          <w:sz w:val="24"/>
          <w:szCs w:val="24"/>
          <w:lang w:eastAsia="en-CA"/>
          <w14:ligatures w14:val="none"/>
        </w:rPr>
      </w:pPr>
      <w:r w:rsidRPr="00161F26">
        <w:rPr>
          <w:rFonts w:eastAsia="Times New Roman" w:cstheme="minorHAnsi"/>
          <w:b/>
          <w:bCs/>
          <w:color w:val="000000"/>
          <w:kern w:val="0"/>
          <w:sz w:val="24"/>
          <w:szCs w:val="24"/>
          <w:lang w:eastAsia="en-CA"/>
          <w14:ligatures w14:val="none"/>
        </w:rPr>
        <w:t xml:space="preserve">Overview: </w:t>
      </w:r>
    </w:p>
    <w:p w14:paraId="1D41B96C" w14:textId="7F62E980" w:rsidR="000B261B" w:rsidRPr="00161F26" w:rsidRDefault="000B261B" w:rsidP="000B261B">
      <w:pPr>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As the Sector Manager for Mining at OCI, reporting to the Director, Strategic Programs, you will play a pivotal role in advancing the commercialization and adoption of Critical Technologies, including 5G and advanced networks, AI, blockchain, robotics, and cybersecurity, within the Mining sector. The Critical Industrial Technologies Initiative aims to connect Ontario’s Mining ecosystem with industry players, promote education and awareness among SMEs, and drive economic growth through the development and commercialization of made-in-Ontario Critical Technologies, including, but not limited to, autonomous mining equipment, remote sensing technologies, data analytics for mineral exploration, and cybersecurity for mining systems.</w:t>
      </w:r>
    </w:p>
    <w:p w14:paraId="1ACE8221" w14:textId="77777777" w:rsidR="000B261B" w:rsidRPr="00161F26" w:rsidRDefault="000B261B" w:rsidP="000B261B">
      <w:pPr>
        <w:rPr>
          <w:rFonts w:eastAsia="Times New Roman" w:cstheme="minorHAnsi"/>
          <w:b/>
          <w:bCs/>
          <w:color w:val="000000"/>
          <w:kern w:val="0"/>
          <w:sz w:val="24"/>
          <w:szCs w:val="24"/>
          <w:lang w:eastAsia="en-CA"/>
          <w14:ligatures w14:val="none"/>
        </w:rPr>
      </w:pPr>
      <w:r w:rsidRPr="00161F26">
        <w:rPr>
          <w:rFonts w:eastAsia="Times New Roman" w:cstheme="minorHAnsi"/>
          <w:b/>
          <w:bCs/>
          <w:color w:val="000000"/>
          <w:kern w:val="0"/>
          <w:sz w:val="24"/>
          <w:szCs w:val="24"/>
          <w:lang w:eastAsia="en-CA"/>
          <w14:ligatures w14:val="none"/>
        </w:rPr>
        <w:t xml:space="preserve">Your Contribution: </w:t>
      </w:r>
    </w:p>
    <w:p w14:paraId="6C7BACAD" w14:textId="6695C5B4" w:rsidR="000B261B" w:rsidRPr="00161F26" w:rsidRDefault="000B261B" w:rsidP="000B261B">
      <w:pPr>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At OCI, you will:</w:t>
      </w:r>
    </w:p>
    <w:p w14:paraId="5F9C5C63"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Work collaboratively across the organization to deliver CIT’s objectives and OCI’s corporate plan.</w:t>
      </w:r>
    </w:p>
    <w:p w14:paraId="0C911F67" w14:textId="57E56299"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Provide technical and business expertise in mining technologies and related use cases, including but not limited to, autonomous mining equipment, remote sensing technologies, data analytics for mineral exploration, and cybersecurity for mining systems.</w:t>
      </w:r>
    </w:p>
    <w:p w14:paraId="366E794D"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Stay abreast of technology trends in the mining sector.</w:t>
      </w:r>
    </w:p>
    <w:p w14:paraId="4730525E"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Develop and maintain a database of enterprises active in the sector.</w:t>
      </w:r>
    </w:p>
    <w:p w14:paraId="23D4C05C"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Develop and maintain a database of academic researchers active in the sector.</w:t>
      </w:r>
    </w:p>
    <w:p w14:paraId="33E44597"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Pursue extensive outreach to enterprises to become the go-to CIT Ontario Mining market expert.</w:t>
      </w:r>
    </w:p>
    <w:p w14:paraId="574E8639"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 xml:space="preserve">Map, develop, and maintain the CIT mining cluster by identifying and engaging with entrepreneurs, small-medium enterprises, multinational enterprises, industry </w:t>
      </w:r>
      <w:r w:rsidRPr="00161F26">
        <w:rPr>
          <w:rFonts w:eastAsia="Times New Roman" w:cstheme="minorHAnsi"/>
          <w:color w:val="000000"/>
          <w:kern w:val="0"/>
          <w:sz w:val="24"/>
          <w:szCs w:val="24"/>
          <w:lang w:eastAsia="en-CA"/>
          <w14:ligatures w14:val="none"/>
        </w:rPr>
        <w:lastRenderedPageBreak/>
        <w:t>associations, academic institutions, venture capitalists, trade commissioners, and other stakeholders.</w:t>
      </w:r>
    </w:p>
    <w:p w14:paraId="7A8026C6"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Expand OCI’s network by participating in events, business associations, technical committees, and professional organizations.</w:t>
      </w:r>
    </w:p>
    <w:p w14:paraId="215C739E"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Be a connector, facilitating valuable introductions between different organizations to expand business opportunities for the benefit of Ontario.</w:t>
      </w:r>
    </w:p>
    <w:p w14:paraId="72CC2746"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Support OCI’s business development team in meeting CIT programs funding targets.</w:t>
      </w:r>
    </w:p>
    <w:p w14:paraId="1D0B8F15"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Act as an ambassador of CIT &amp; OCI through speaking and other public engagements.</w:t>
      </w:r>
    </w:p>
    <w:p w14:paraId="5F7CECC6"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Provide critical technical and business proposals review.</w:t>
      </w:r>
    </w:p>
    <w:p w14:paraId="56944118"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Monitor market requirements to inform program evolution.</w:t>
      </w:r>
    </w:p>
    <w:p w14:paraId="10921568"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Take a leadership role in the planning and execution of identified strategic national and international collaborations.</w:t>
      </w:r>
    </w:p>
    <w:p w14:paraId="4F4BE888" w14:textId="77777777"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Work in conjunction with OCI’s marketing and communications group to identify and communicate success stories, trends, and new developments.</w:t>
      </w:r>
    </w:p>
    <w:p w14:paraId="4D4CB135" w14:textId="51C4FF2C" w:rsidR="000B261B" w:rsidRPr="00161F26" w:rsidRDefault="000B261B" w:rsidP="000B261B">
      <w:pPr>
        <w:numPr>
          <w:ilvl w:val="0"/>
          <w:numId w:val="1"/>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Perform other related duties as assigned.</w:t>
      </w:r>
    </w:p>
    <w:p w14:paraId="0AB26166" w14:textId="541F1A8C" w:rsidR="000B261B" w:rsidRPr="00161F26" w:rsidRDefault="000B261B" w:rsidP="000B261B">
      <w:pPr>
        <w:spacing w:after="0" w:line="240" w:lineRule="auto"/>
        <w:rPr>
          <w:rFonts w:eastAsia="Times New Roman" w:cstheme="minorHAnsi"/>
          <w:color w:val="000000"/>
          <w:kern w:val="0"/>
          <w:sz w:val="24"/>
          <w:szCs w:val="24"/>
          <w:lang w:eastAsia="en-CA"/>
          <w14:ligatures w14:val="none"/>
        </w:rPr>
      </w:pPr>
    </w:p>
    <w:p w14:paraId="67C5CD52" w14:textId="4BA196E2" w:rsidR="000B261B" w:rsidRPr="00161F26" w:rsidRDefault="000B261B" w:rsidP="000B261B">
      <w:pPr>
        <w:spacing w:after="0" w:line="240" w:lineRule="auto"/>
        <w:rPr>
          <w:rFonts w:eastAsia="Times New Roman" w:cstheme="minorHAnsi"/>
          <w:b/>
          <w:bCs/>
          <w:color w:val="000000"/>
          <w:kern w:val="0"/>
          <w:sz w:val="24"/>
          <w:szCs w:val="24"/>
          <w:lang w:eastAsia="en-CA"/>
          <w14:ligatures w14:val="none"/>
        </w:rPr>
      </w:pPr>
      <w:r w:rsidRPr="00161F26">
        <w:rPr>
          <w:rFonts w:eastAsia="Times New Roman" w:cstheme="minorHAnsi"/>
          <w:b/>
          <w:bCs/>
          <w:color w:val="000000"/>
          <w:kern w:val="0"/>
          <w:sz w:val="24"/>
          <w:szCs w:val="24"/>
          <w:lang w:eastAsia="en-CA"/>
          <w14:ligatures w14:val="none"/>
        </w:rPr>
        <w:t xml:space="preserve">Preferred Attributes: </w:t>
      </w:r>
    </w:p>
    <w:p w14:paraId="000A6615" w14:textId="77777777" w:rsidR="000B261B" w:rsidRPr="00161F26" w:rsidRDefault="000B261B" w:rsidP="000B261B">
      <w:pPr>
        <w:spacing w:after="0" w:line="240" w:lineRule="auto"/>
        <w:rPr>
          <w:rFonts w:eastAsia="Times New Roman" w:cstheme="minorHAnsi"/>
          <w:color w:val="000000"/>
          <w:kern w:val="0"/>
          <w:sz w:val="24"/>
          <w:szCs w:val="24"/>
          <w:lang w:eastAsia="en-CA"/>
          <w14:ligatures w14:val="none"/>
        </w:rPr>
      </w:pPr>
    </w:p>
    <w:p w14:paraId="12372A3B"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To be effective in this role, academic domain expertise and/or industrial experience in one or more of the following is required: Mining technologies, autonomous mining equipment, remote sensing technologies, data analytics for mineral exploration, and cybersecurity for mining systems.</w:t>
      </w:r>
    </w:p>
    <w:p w14:paraId="695BC317"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At a minimum, you should have a high-level understanding of the business and technology of mining.</w:t>
      </w:r>
    </w:p>
    <w:p w14:paraId="00584943"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You have a network of relevant stakeholders [e.g., Industry, Academia, Government, Economic Development, Venture Capital, Innovation Ecosystem etc.].</w:t>
      </w:r>
    </w:p>
    <w:p w14:paraId="55FF4523"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Demonstrated strong analytical and communications skills, including the ability to understand complex technology/science and convey it in simple terms, verbally and in writing.</w:t>
      </w:r>
    </w:p>
    <w:p w14:paraId="3D0C3997"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Comfortable speaking at public events.</w:t>
      </w:r>
    </w:p>
    <w:p w14:paraId="190A30F9"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Conversant in MS Word, PowerPoint, Excel, and CRM systems.</w:t>
      </w:r>
    </w:p>
    <w:p w14:paraId="37056F23"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You demonstrate a combination of business acumen and technical breadth.</w:t>
      </w:r>
    </w:p>
    <w:p w14:paraId="668571C5"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You have experience creating and/or reviewing competitive RFQs.</w:t>
      </w:r>
    </w:p>
    <w:p w14:paraId="286A8D87"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You have experience and expertise in reviewing budget figures associated with business plans.</w:t>
      </w:r>
    </w:p>
    <w:p w14:paraId="1AC42A4B"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You have experience developing business plans with the ability to assess the commercialization potential of relevant projects.</w:t>
      </w:r>
    </w:p>
    <w:p w14:paraId="72974633" w14:textId="77777777" w:rsidR="000B261B" w:rsidRPr="00161F26" w:rsidRDefault="000B261B" w:rsidP="000B261B">
      <w:pPr>
        <w:numPr>
          <w:ilvl w:val="0"/>
          <w:numId w:val="2"/>
        </w:numPr>
        <w:spacing w:after="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Knowledge of and experience with Ontario and Canada governmental affairs is a plus.</w:t>
      </w:r>
    </w:p>
    <w:p w14:paraId="306D1341" w14:textId="77777777" w:rsidR="000B261B" w:rsidRPr="00161F26" w:rsidRDefault="000B261B" w:rsidP="000B261B">
      <w:pPr>
        <w:numPr>
          <w:ilvl w:val="0"/>
          <w:numId w:val="2"/>
        </w:numPr>
        <w:spacing w:after="100" w:line="240" w:lineRule="auto"/>
        <w:rPr>
          <w:rFonts w:eastAsia="Times New Roman" w:cstheme="minorHAnsi"/>
          <w:color w:val="000000"/>
          <w:kern w:val="0"/>
          <w:sz w:val="24"/>
          <w:szCs w:val="24"/>
          <w:lang w:eastAsia="en-CA"/>
          <w14:ligatures w14:val="none"/>
        </w:rPr>
      </w:pPr>
      <w:r w:rsidRPr="00161F26">
        <w:rPr>
          <w:rFonts w:eastAsia="Times New Roman" w:cstheme="minorHAnsi"/>
          <w:color w:val="000000"/>
          <w:kern w:val="0"/>
          <w:sz w:val="24"/>
          <w:szCs w:val="24"/>
          <w:lang w:eastAsia="en-CA"/>
          <w14:ligatures w14:val="none"/>
        </w:rPr>
        <w:t>Knowledge of key Critical Technologies, including 5G and advanced networks, AI, blockchain, robotics, and cybersecurity, is a plus. OCI is committed to creating a diverse environment and is proud to be an equal opportunity employer.</w:t>
      </w:r>
    </w:p>
    <w:p w14:paraId="638880D9" w14:textId="77777777" w:rsidR="000B261B" w:rsidRPr="00161F26" w:rsidRDefault="000B261B" w:rsidP="000B261B">
      <w:pPr>
        <w:spacing w:after="0" w:line="240" w:lineRule="auto"/>
        <w:jc w:val="center"/>
        <w:rPr>
          <w:rFonts w:eastAsia="Times New Roman" w:cstheme="minorHAnsi"/>
          <w:kern w:val="0"/>
          <w:sz w:val="24"/>
          <w:szCs w:val="24"/>
          <w:lang w:eastAsia="en-CA"/>
          <w14:ligatures w14:val="none"/>
        </w:rPr>
      </w:pPr>
      <w:r w:rsidRPr="00161F26">
        <w:rPr>
          <w:rFonts w:eastAsia="Times New Roman" w:cstheme="minorHAnsi"/>
          <w:vanish/>
          <w:kern w:val="0"/>
          <w:sz w:val="24"/>
          <w:szCs w:val="24"/>
          <w:lang w:eastAsia="en-CA"/>
          <w14:ligatures w14:val="none"/>
        </w:rPr>
        <w:t>Top of Form</w:t>
      </w:r>
    </w:p>
    <w:p w14:paraId="5CE8F776" w14:textId="77777777" w:rsidR="00BD03C8" w:rsidRPr="00161F26" w:rsidRDefault="00BD03C8" w:rsidP="00BD03C8">
      <w:p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bookmarkStart w:id="0" w:name="_Hlk156567617"/>
      <w:r w:rsidRPr="00161F26">
        <w:rPr>
          <w:rFonts w:eastAsia="Times New Roman" w:cstheme="minorHAnsi"/>
          <w:b/>
          <w:bCs/>
          <w:color w:val="262321"/>
          <w:kern w:val="0"/>
          <w:sz w:val="24"/>
          <w:szCs w:val="24"/>
          <w:lang w:eastAsia="en-CA"/>
          <w14:ligatures w14:val="none"/>
        </w:rPr>
        <w:lastRenderedPageBreak/>
        <w:t>Your Strengths: </w:t>
      </w:r>
    </w:p>
    <w:p w14:paraId="706A5011" w14:textId="77777777" w:rsidR="00BD03C8" w:rsidRPr="00161F26" w:rsidRDefault="00BD03C8" w:rsidP="00BD03C8">
      <w:p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In keeping with OCI’s values of Collaboration, Empowerment and Leadership, Communication, Agility and Accountability, we seek candidates who are: </w:t>
      </w:r>
    </w:p>
    <w:p w14:paraId="398E9316"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Active listener who can offer clients relevant advice, coaching and </w:t>
      </w:r>
      <w:proofErr w:type="gramStart"/>
      <w:r w:rsidRPr="00161F26">
        <w:rPr>
          <w:rFonts w:eastAsia="Times New Roman" w:cstheme="minorHAnsi"/>
          <w:color w:val="262321"/>
          <w:kern w:val="0"/>
          <w:sz w:val="24"/>
          <w:szCs w:val="24"/>
          <w:lang w:eastAsia="en-CA"/>
          <w14:ligatures w14:val="none"/>
        </w:rPr>
        <w:t>mentoring;</w:t>
      </w:r>
      <w:proofErr w:type="gramEnd"/>
      <w:r w:rsidRPr="00161F26">
        <w:rPr>
          <w:rFonts w:eastAsia="Times New Roman" w:cstheme="minorHAnsi"/>
          <w:color w:val="262321"/>
          <w:kern w:val="0"/>
          <w:sz w:val="24"/>
          <w:szCs w:val="24"/>
          <w:lang w:eastAsia="en-CA"/>
          <w14:ligatures w14:val="none"/>
        </w:rPr>
        <w:t> </w:t>
      </w:r>
    </w:p>
    <w:p w14:paraId="2DAD9706"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Self-aware with the ability to identify personal strengths and areas for </w:t>
      </w:r>
      <w:proofErr w:type="gramStart"/>
      <w:r w:rsidRPr="00161F26">
        <w:rPr>
          <w:rFonts w:eastAsia="Times New Roman" w:cstheme="minorHAnsi"/>
          <w:color w:val="262321"/>
          <w:kern w:val="0"/>
          <w:sz w:val="24"/>
          <w:szCs w:val="24"/>
          <w:lang w:eastAsia="en-CA"/>
          <w14:ligatures w14:val="none"/>
        </w:rPr>
        <w:t>improvement;</w:t>
      </w:r>
      <w:proofErr w:type="gramEnd"/>
      <w:r w:rsidRPr="00161F26">
        <w:rPr>
          <w:rFonts w:eastAsia="Times New Roman" w:cstheme="minorHAnsi"/>
          <w:color w:val="262321"/>
          <w:kern w:val="0"/>
          <w:sz w:val="24"/>
          <w:szCs w:val="24"/>
          <w:lang w:eastAsia="en-CA"/>
          <w14:ligatures w14:val="none"/>
        </w:rPr>
        <w:t> </w:t>
      </w:r>
    </w:p>
    <w:p w14:paraId="77878776"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Respectful of the knowledge and expertise of clients and </w:t>
      </w:r>
      <w:proofErr w:type="gramStart"/>
      <w:r w:rsidRPr="00161F26">
        <w:rPr>
          <w:rFonts w:eastAsia="Times New Roman" w:cstheme="minorHAnsi"/>
          <w:color w:val="262321"/>
          <w:kern w:val="0"/>
          <w:sz w:val="24"/>
          <w:szCs w:val="24"/>
          <w:lang w:eastAsia="en-CA"/>
          <w14:ligatures w14:val="none"/>
        </w:rPr>
        <w:t>colleagues;</w:t>
      </w:r>
      <w:proofErr w:type="gramEnd"/>
      <w:r w:rsidRPr="00161F26">
        <w:rPr>
          <w:rFonts w:eastAsia="Times New Roman" w:cstheme="minorHAnsi"/>
          <w:color w:val="262321"/>
          <w:kern w:val="0"/>
          <w:sz w:val="24"/>
          <w:szCs w:val="24"/>
          <w:lang w:eastAsia="en-CA"/>
          <w14:ligatures w14:val="none"/>
        </w:rPr>
        <w:t> </w:t>
      </w:r>
    </w:p>
    <w:p w14:paraId="2564A23F"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Able to win confidence of/work with diverse </w:t>
      </w:r>
      <w:proofErr w:type="gramStart"/>
      <w:r w:rsidRPr="00161F26">
        <w:rPr>
          <w:rFonts w:eastAsia="Times New Roman" w:cstheme="minorHAnsi"/>
          <w:color w:val="262321"/>
          <w:kern w:val="0"/>
          <w:sz w:val="24"/>
          <w:szCs w:val="24"/>
          <w:lang w:eastAsia="en-CA"/>
          <w14:ligatures w14:val="none"/>
        </w:rPr>
        <w:t>stakeholders;</w:t>
      </w:r>
      <w:proofErr w:type="gramEnd"/>
      <w:r w:rsidRPr="00161F26">
        <w:rPr>
          <w:rFonts w:eastAsia="Times New Roman" w:cstheme="minorHAnsi"/>
          <w:color w:val="262321"/>
          <w:kern w:val="0"/>
          <w:sz w:val="24"/>
          <w:szCs w:val="24"/>
          <w:lang w:eastAsia="en-CA"/>
          <w14:ligatures w14:val="none"/>
        </w:rPr>
        <w:t> </w:t>
      </w:r>
    </w:p>
    <w:p w14:paraId="20B0FF6A"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Able to assume the role of both team player and team </w:t>
      </w:r>
      <w:proofErr w:type="gramStart"/>
      <w:r w:rsidRPr="00161F26">
        <w:rPr>
          <w:rFonts w:eastAsia="Times New Roman" w:cstheme="minorHAnsi"/>
          <w:color w:val="262321"/>
          <w:kern w:val="0"/>
          <w:sz w:val="24"/>
          <w:szCs w:val="24"/>
          <w:lang w:eastAsia="en-CA"/>
          <w14:ligatures w14:val="none"/>
        </w:rPr>
        <w:t>leader;</w:t>
      </w:r>
      <w:proofErr w:type="gramEnd"/>
      <w:r w:rsidRPr="00161F26">
        <w:rPr>
          <w:rFonts w:eastAsia="Times New Roman" w:cstheme="minorHAnsi"/>
          <w:color w:val="262321"/>
          <w:kern w:val="0"/>
          <w:sz w:val="24"/>
          <w:szCs w:val="24"/>
          <w:lang w:eastAsia="en-CA"/>
          <w14:ligatures w14:val="none"/>
        </w:rPr>
        <w:t> </w:t>
      </w:r>
    </w:p>
    <w:p w14:paraId="414345A6"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Consummate professional, able to represent the organization in all </w:t>
      </w:r>
      <w:proofErr w:type="gramStart"/>
      <w:r w:rsidRPr="00161F26">
        <w:rPr>
          <w:rFonts w:eastAsia="Times New Roman" w:cstheme="minorHAnsi"/>
          <w:color w:val="262321"/>
          <w:kern w:val="0"/>
          <w:sz w:val="24"/>
          <w:szCs w:val="24"/>
          <w:lang w:eastAsia="en-CA"/>
          <w14:ligatures w14:val="none"/>
        </w:rPr>
        <w:t>circumstances;</w:t>
      </w:r>
      <w:proofErr w:type="gramEnd"/>
      <w:r w:rsidRPr="00161F26">
        <w:rPr>
          <w:rFonts w:eastAsia="Times New Roman" w:cstheme="minorHAnsi"/>
          <w:color w:val="262321"/>
          <w:kern w:val="0"/>
          <w:sz w:val="24"/>
          <w:szCs w:val="24"/>
          <w:lang w:eastAsia="en-CA"/>
          <w14:ligatures w14:val="none"/>
        </w:rPr>
        <w:t> </w:t>
      </w:r>
    </w:p>
    <w:p w14:paraId="4CD3B75D"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Relationship builders who open doors, build rapport with decision makers and position OCI for corporate growth </w:t>
      </w:r>
      <w:proofErr w:type="gramStart"/>
      <w:r w:rsidRPr="00161F26">
        <w:rPr>
          <w:rFonts w:eastAsia="Times New Roman" w:cstheme="minorHAnsi"/>
          <w:color w:val="262321"/>
          <w:kern w:val="0"/>
          <w:sz w:val="24"/>
          <w:szCs w:val="24"/>
          <w:lang w:eastAsia="en-CA"/>
          <w14:ligatures w14:val="none"/>
        </w:rPr>
        <w:t>opportunities;</w:t>
      </w:r>
      <w:proofErr w:type="gramEnd"/>
      <w:r w:rsidRPr="00161F26">
        <w:rPr>
          <w:rFonts w:eastAsia="Times New Roman" w:cstheme="minorHAnsi"/>
          <w:color w:val="262321"/>
          <w:kern w:val="0"/>
          <w:sz w:val="24"/>
          <w:szCs w:val="24"/>
          <w:lang w:eastAsia="en-CA"/>
          <w14:ligatures w14:val="none"/>
        </w:rPr>
        <w:t> </w:t>
      </w:r>
    </w:p>
    <w:p w14:paraId="712E3E41"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Intellectually curious about developments and trends in the </w:t>
      </w:r>
      <w:proofErr w:type="gramStart"/>
      <w:r w:rsidRPr="00161F26">
        <w:rPr>
          <w:rFonts w:eastAsia="Times New Roman" w:cstheme="minorHAnsi"/>
          <w:color w:val="262321"/>
          <w:kern w:val="0"/>
          <w:sz w:val="24"/>
          <w:szCs w:val="24"/>
          <w:lang w:eastAsia="en-CA"/>
          <w14:ligatures w14:val="none"/>
        </w:rPr>
        <w:t>sector;</w:t>
      </w:r>
      <w:proofErr w:type="gramEnd"/>
      <w:r w:rsidRPr="00161F26">
        <w:rPr>
          <w:rFonts w:eastAsia="Times New Roman" w:cstheme="minorHAnsi"/>
          <w:color w:val="262321"/>
          <w:kern w:val="0"/>
          <w:sz w:val="24"/>
          <w:szCs w:val="24"/>
          <w:lang w:eastAsia="en-CA"/>
          <w14:ligatures w14:val="none"/>
        </w:rPr>
        <w:t> </w:t>
      </w:r>
    </w:p>
    <w:p w14:paraId="16172ACB"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Integrity and ethics in decision making and in their relationships with colleagues and </w:t>
      </w:r>
      <w:proofErr w:type="gramStart"/>
      <w:r w:rsidRPr="00161F26">
        <w:rPr>
          <w:rFonts w:eastAsia="Times New Roman" w:cstheme="minorHAnsi"/>
          <w:color w:val="262321"/>
          <w:kern w:val="0"/>
          <w:sz w:val="24"/>
          <w:szCs w:val="24"/>
          <w:lang w:eastAsia="en-CA"/>
          <w14:ligatures w14:val="none"/>
        </w:rPr>
        <w:t>clients;</w:t>
      </w:r>
      <w:proofErr w:type="gramEnd"/>
      <w:r w:rsidRPr="00161F26">
        <w:rPr>
          <w:rFonts w:eastAsia="Times New Roman" w:cstheme="minorHAnsi"/>
          <w:color w:val="262321"/>
          <w:kern w:val="0"/>
          <w:sz w:val="24"/>
          <w:szCs w:val="24"/>
          <w:lang w:eastAsia="en-CA"/>
          <w14:ligatures w14:val="none"/>
        </w:rPr>
        <w:t> </w:t>
      </w:r>
    </w:p>
    <w:p w14:paraId="11D165DF"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Able to reflect and promote OCI’s values through work with colleagues, clients and </w:t>
      </w:r>
      <w:proofErr w:type="gramStart"/>
      <w:r w:rsidRPr="00161F26">
        <w:rPr>
          <w:rFonts w:eastAsia="Times New Roman" w:cstheme="minorHAnsi"/>
          <w:color w:val="262321"/>
          <w:kern w:val="0"/>
          <w:sz w:val="24"/>
          <w:szCs w:val="24"/>
          <w:lang w:eastAsia="en-CA"/>
          <w14:ligatures w14:val="none"/>
        </w:rPr>
        <w:t>stakeholders;</w:t>
      </w:r>
      <w:proofErr w:type="gramEnd"/>
    </w:p>
    <w:p w14:paraId="293DD15D"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Driven self-starter, goal oriented, working under minimal supervision in a dynamic </w:t>
      </w:r>
      <w:proofErr w:type="gramStart"/>
      <w:r w:rsidRPr="00161F26">
        <w:rPr>
          <w:rFonts w:eastAsia="Times New Roman" w:cstheme="minorHAnsi"/>
          <w:color w:val="262321"/>
          <w:kern w:val="0"/>
          <w:sz w:val="24"/>
          <w:szCs w:val="24"/>
          <w:lang w:eastAsia="en-CA"/>
          <w14:ligatures w14:val="none"/>
        </w:rPr>
        <w:t>environment;</w:t>
      </w:r>
      <w:proofErr w:type="gramEnd"/>
    </w:p>
    <w:p w14:paraId="43959CD9"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 xml:space="preserve">Creative and process </w:t>
      </w:r>
      <w:proofErr w:type="gramStart"/>
      <w:r w:rsidRPr="00161F26">
        <w:rPr>
          <w:rFonts w:eastAsia="Times New Roman" w:cstheme="minorHAnsi"/>
          <w:color w:val="262321"/>
          <w:kern w:val="0"/>
          <w:sz w:val="24"/>
          <w:szCs w:val="24"/>
          <w:lang w:eastAsia="en-CA"/>
          <w14:ligatures w14:val="none"/>
        </w:rPr>
        <w:t>oriented;</w:t>
      </w:r>
      <w:proofErr w:type="gramEnd"/>
    </w:p>
    <w:p w14:paraId="5DAF1649" w14:textId="77777777" w:rsidR="00BD03C8" w:rsidRPr="00161F26" w:rsidRDefault="00BD03C8" w:rsidP="00BD03C8">
      <w:pPr>
        <w:numPr>
          <w:ilvl w:val="0"/>
          <w:numId w:val="3"/>
        </w:numPr>
        <w:shd w:val="clear" w:color="auto" w:fill="FFFFFF"/>
        <w:spacing w:before="100" w:beforeAutospacing="1" w:after="100" w:afterAutospacing="1" w:line="240" w:lineRule="auto"/>
        <w:rPr>
          <w:rFonts w:eastAsia="Times New Roman" w:cstheme="minorHAnsi"/>
          <w:color w:val="262321"/>
          <w:kern w:val="0"/>
          <w:sz w:val="24"/>
          <w:szCs w:val="24"/>
          <w:lang w:eastAsia="en-CA"/>
          <w14:ligatures w14:val="none"/>
        </w:rPr>
      </w:pPr>
      <w:r w:rsidRPr="00161F26">
        <w:rPr>
          <w:rFonts w:eastAsia="Times New Roman" w:cstheme="minorHAnsi"/>
          <w:color w:val="262321"/>
          <w:kern w:val="0"/>
          <w:sz w:val="24"/>
          <w:szCs w:val="24"/>
          <w:lang w:eastAsia="en-CA"/>
          <w14:ligatures w14:val="none"/>
        </w:rPr>
        <w:t>Detail oriented and big picture delivery.</w:t>
      </w:r>
    </w:p>
    <w:p w14:paraId="70B46327" w14:textId="77777777" w:rsidR="00BD03C8" w:rsidRPr="00161F26" w:rsidRDefault="00BD03C8" w:rsidP="00BD03C8">
      <w:pPr>
        <w:spacing w:before="300" w:after="0" w:line="240" w:lineRule="auto"/>
        <w:ind w:left="360"/>
        <w:rPr>
          <w:rFonts w:eastAsia="Times New Roman" w:cstheme="minorHAnsi"/>
          <w:i/>
          <w:iCs/>
          <w:kern w:val="0"/>
          <w:sz w:val="24"/>
          <w:szCs w:val="24"/>
          <w:lang w:eastAsia="en-CA"/>
          <w14:ligatures w14:val="none"/>
        </w:rPr>
      </w:pPr>
      <w:r w:rsidRPr="00161F26">
        <w:rPr>
          <w:rFonts w:eastAsia="Times New Roman" w:cstheme="minorHAnsi"/>
          <w:i/>
          <w:iCs/>
          <w:kern w:val="0"/>
          <w:sz w:val="24"/>
          <w:szCs w:val="24"/>
          <w:lang w:eastAsia="en-CA"/>
          <w14:ligatures w14:val="none"/>
        </w:rPr>
        <w:t>OCI is committed to creating a diverse environment and is proud to be an equal opportunity employer.</w:t>
      </w:r>
    </w:p>
    <w:p w14:paraId="7252181A" w14:textId="77777777" w:rsidR="00BD03C8" w:rsidRPr="000B261B" w:rsidRDefault="00BD03C8" w:rsidP="000B261B">
      <w:pPr>
        <w:spacing w:after="0" w:line="240" w:lineRule="auto"/>
        <w:jc w:val="center"/>
        <w:rPr>
          <w:rFonts w:ascii="Arial" w:eastAsia="Times New Roman" w:hAnsi="Arial" w:cs="Arial"/>
          <w:vanish/>
          <w:kern w:val="0"/>
          <w:sz w:val="16"/>
          <w:szCs w:val="16"/>
          <w:lang w:eastAsia="en-CA"/>
          <w14:ligatures w14:val="none"/>
        </w:rPr>
      </w:pPr>
    </w:p>
    <w:bookmarkEnd w:id="0"/>
    <w:p w14:paraId="67B0C09F" w14:textId="77777777" w:rsidR="00567B6C" w:rsidRPr="000B261B" w:rsidRDefault="00567B6C" w:rsidP="000B261B">
      <w:pPr>
        <w:rPr>
          <w:rFonts w:ascii="Arial" w:hAnsi="Arial" w:cs="Arial"/>
        </w:rPr>
      </w:pPr>
    </w:p>
    <w:sectPr w:rsidR="00567B6C" w:rsidRPr="000B2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05403"/>
    <w:multiLevelType w:val="multilevel"/>
    <w:tmpl w:val="63B0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E12313"/>
    <w:multiLevelType w:val="multilevel"/>
    <w:tmpl w:val="9AC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7365C"/>
    <w:multiLevelType w:val="multilevel"/>
    <w:tmpl w:val="415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0433408">
    <w:abstractNumId w:val="1"/>
  </w:num>
  <w:num w:numId="2" w16cid:durableId="1450003105">
    <w:abstractNumId w:val="2"/>
  </w:num>
  <w:num w:numId="3" w16cid:durableId="79476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1B"/>
    <w:rsid w:val="000B261B"/>
    <w:rsid w:val="00161F26"/>
    <w:rsid w:val="00554254"/>
    <w:rsid w:val="00567B6C"/>
    <w:rsid w:val="005A6269"/>
    <w:rsid w:val="00943266"/>
    <w:rsid w:val="00993EB0"/>
    <w:rsid w:val="00BD03C8"/>
    <w:rsid w:val="00D433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8370"/>
  <w15:docId w15:val="{2C3BAC73-0975-432C-9554-1CA285A8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61B"/>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Strong">
    <w:name w:val="Strong"/>
    <w:basedOn w:val="DefaultParagraphFont"/>
    <w:uiPriority w:val="22"/>
    <w:qFormat/>
    <w:rsid w:val="000B261B"/>
    <w:rPr>
      <w:b/>
      <w:bCs/>
    </w:rPr>
  </w:style>
  <w:style w:type="character" w:styleId="Emphasis">
    <w:name w:val="Emphasis"/>
    <w:basedOn w:val="DefaultParagraphFont"/>
    <w:uiPriority w:val="20"/>
    <w:qFormat/>
    <w:rsid w:val="000B261B"/>
    <w:rPr>
      <w:i/>
      <w:iCs/>
    </w:rPr>
  </w:style>
  <w:style w:type="paragraph" w:styleId="z-TopofForm">
    <w:name w:val="HTML Top of Form"/>
    <w:basedOn w:val="Normal"/>
    <w:next w:val="Normal"/>
    <w:link w:val="z-TopofFormChar"/>
    <w:hidden/>
    <w:uiPriority w:val="99"/>
    <w:semiHidden/>
    <w:unhideWhenUsed/>
    <w:rsid w:val="000B261B"/>
    <w:pPr>
      <w:pBdr>
        <w:bottom w:val="single" w:sz="6" w:space="1" w:color="auto"/>
      </w:pBdr>
      <w:spacing w:after="0" w:line="240" w:lineRule="auto"/>
      <w:jc w:val="center"/>
    </w:pPr>
    <w:rPr>
      <w:rFonts w:ascii="Arial" w:eastAsia="Times New Roman" w:hAnsi="Arial" w:cs="Arial"/>
      <w:vanish/>
      <w:kern w:val="0"/>
      <w:sz w:val="16"/>
      <w:szCs w:val="16"/>
      <w:lang w:eastAsia="en-CA"/>
    </w:rPr>
  </w:style>
  <w:style w:type="character" w:customStyle="1" w:styleId="z-TopofFormChar">
    <w:name w:val="z-Top of Form Char"/>
    <w:basedOn w:val="DefaultParagraphFont"/>
    <w:link w:val="z-TopofForm"/>
    <w:uiPriority w:val="99"/>
    <w:semiHidden/>
    <w:rsid w:val="000B261B"/>
    <w:rPr>
      <w:rFonts w:ascii="Arial" w:eastAsia="Times New Roman" w:hAnsi="Arial" w:cs="Arial"/>
      <w:vanish/>
      <w:kern w:val="0"/>
      <w:sz w:val="16"/>
      <w:szCs w:val="16"/>
      <w:lang w:eastAsia="en-CA"/>
    </w:rPr>
  </w:style>
  <w:style w:type="paragraph" w:styleId="ListParagraph">
    <w:name w:val="List Paragraph"/>
    <w:basedOn w:val="Normal"/>
    <w:uiPriority w:val="34"/>
    <w:qFormat/>
    <w:rsid w:val="00BD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87383">
      <w:bodyDiv w:val="1"/>
      <w:marLeft w:val="0"/>
      <w:marRight w:val="0"/>
      <w:marTop w:val="0"/>
      <w:marBottom w:val="0"/>
      <w:divBdr>
        <w:top w:val="none" w:sz="0" w:space="0" w:color="auto"/>
        <w:left w:val="none" w:sz="0" w:space="0" w:color="auto"/>
        <w:bottom w:val="none" w:sz="0" w:space="0" w:color="auto"/>
        <w:right w:val="none" w:sz="0" w:space="0" w:color="auto"/>
      </w:divBdr>
      <w:divsChild>
        <w:div w:id="1182160215">
          <w:marLeft w:val="0"/>
          <w:marRight w:val="0"/>
          <w:marTop w:val="0"/>
          <w:marBottom w:val="0"/>
          <w:divBdr>
            <w:top w:val="single" w:sz="2" w:space="0" w:color="D9D9E3"/>
            <w:left w:val="single" w:sz="2" w:space="0" w:color="D9D9E3"/>
            <w:bottom w:val="single" w:sz="2" w:space="0" w:color="D9D9E3"/>
            <w:right w:val="single" w:sz="2" w:space="0" w:color="D9D9E3"/>
          </w:divBdr>
          <w:divsChild>
            <w:div w:id="519391773">
              <w:marLeft w:val="0"/>
              <w:marRight w:val="0"/>
              <w:marTop w:val="0"/>
              <w:marBottom w:val="0"/>
              <w:divBdr>
                <w:top w:val="single" w:sz="2" w:space="0" w:color="D9D9E3"/>
                <w:left w:val="single" w:sz="2" w:space="0" w:color="D9D9E3"/>
                <w:bottom w:val="single" w:sz="2" w:space="0" w:color="D9D9E3"/>
                <w:right w:val="single" w:sz="2" w:space="0" w:color="D9D9E3"/>
              </w:divBdr>
              <w:divsChild>
                <w:div w:id="1360275333">
                  <w:marLeft w:val="0"/>
                  <w:marRight w:val="0"/>
                  <w:marTop w:val="0"/>
                  <w:marBottom w:val="0"/>
                  <w:divBdr>
                    <w:top w:val="single" w:sz="2" w:space="0" w:color="D9D9E3"/>
                    <w:left w:val="single" w:sz="2" w:space="0" w:color="D9D9E3"/>
                    <w:bottom w:val="single" w:sz="2" w:space="0" w:color="D9D9E3"/>
                    <w:right w:val="single" w:sz="2" w:space="0" w:color="D9D9E3"/>
                  </w:divBdr>
                  <w:divsChild>
                    <w:div w:id="1127432482">
                      <w:marLeft w:val="0"/>
                      <w:marRight w:val="0"/>
                      <w:marTop w:val="0"/>
                      <w:marBottom w:val="0"/>
                      <w:divBdr>
                        <w:top w:val="single" w:sz="2" w:space="0" w:color="D9D9E3"/>
                        <w:left w:val="single" w:sz="2" w:space="0" w:color="D9D9E3"/>
                        <w:bottom w:val="single" w:sz="2" w:space="0" w:color="D9D9E3"/>
                        <w:right w:val="single" w:sz="2" w:space="0" w:color="D9D9E3"/>
                      </w:divBdr>
                      <w:divsChild>
                        <w:div w:id="1345981179">
                          <w:marLeft w:val="0"/>
                          <w:marRight w:val="0"/>
                          <w:marTop w:val="0"/>
                          <w:marBottom w:val="0"/>
                          <w:divBdr>
                            <w:top w:val="single" w:sz="2" w:space="0" w:color="D9D9E3"/>
                            <w:left w:val="single" w:sz="2" w:space="0" w:color="D9D9E3"/>
                            <w:bottom w:val="single" w:sz="2" w:space="0" w:color="D9D9E3"/>
                            <w:right w:val="single" w:sz="2" w:space="0" w:color="D9D9E3"/>
                          </w:divBdr>
                          <w:divsChild>
                            <w:div w:id="650408656">
                              <w:marLeft w:val="0"/>
                              <w:marRight w:val="0"/>
                              <w:marTop w:val="100"/>
                              <w:marBottom w:val="100"/>
                              <w:divBdr>
                                <w:top w:val="single" w:sz="2" w:space="0" w:color="D9D9E3"/>
                                <w:left w:val="single" w:sz="2" w:space="0" w:color="D9D9E3"/>
                                <w:bottom w:val="single" w:sz="2" w:space="0" w:color="D9D9E3"/>
                                <w:right w:val="single" w:sz="2" w:space="0" w:color="D9D9E3"/>
                              </w:divBdr>
                              <w:divsChild>
                                <w:div w:id="745883884">
                                  <w:marLeft w:val="0"/>
                                  <w:marRight w:val="0"/>
                                  <w:marTop w:val="0"/>
                                  <w:marBottom w:val="0"/>
                                  <w:divBdr>
                                    <w:top w:val="single" w:sz="2" w:space="0" w:color="D9D9E3"/>
                                    <w:left w:val="single" w:sz="2" w:space="0" w:color="D9D9E3"/>
                                    <w:bottom w:val="single" w:sz="2" w:space="0" w:color="D9D9E3"/>
                                    <w:right w:val="single" w:sz="2" w:space="0" w:color="D9D9E3"/>
                                  </w:divBdr>
                                  <w:divsChild>
                                    <w:div w:id="237174885">
                                      <w:marLeft w:val="0"/>
                                      <w:marRight w:val="0"/>
                                      <w:marTop w:val="0"/>
                                      <w:marBottom w:val="0"/>
                                      <w:divBdr>
                                        <w:top w:val="single" w:sz="2" w:space="0" w:color="D9D9E3"/>
                                        <w:left w:val="single" w:sz="2" w:space="0" w:color="D9D9E3"/>
                                        <w:bottom w:val="single" w:sz="2" w:space="0" w:color="D9D9E3"/>
                                        <w:right w:val="single" w:sz="2" w:space="0" w:color="D9D9E3"/>
                                      </w:divBdr>
                                      <w:divsChild>
                                        <w:div w:id="957184302">
                                          <w:marLeft w:val="0"/>
                                          <w:marRight w:val="0"/>
                                          <w:marTop w:val="0"/>
                                          <w:marBottom w:val="0"/>
                                          <w:divBdr>
                                            <w:top w:val="single" w:sz="2" w:space="0" w:color="D9D9E3"/>
                                            <w:left w:val="single" w:sz="2" w:space="0" w:color="D9D9E3"/>
                                            <w:bottom w:val="single" w:sz="2" w:space="0" w:color="D9D9E3"/>
                                            <w:right w:val="single" w:sz="2" w:space="0" w:color="D9D9E3"/>
                                          </w:divBdr>
                                          <w:divsChild>
                                            <w:div w:id="1976527124">
                                              <w:marLeft w:val="0"/>
                                              <w:marRight w:val="0"/>
                                              <w:marTop w:val="0"/>
                                              <w:marBottom w:val="0"/>
                                              <w:divBdr>
                                                <w:top w:val="single" w:sz="2" w:space="0" w:color="D9D9E3"/>
                                                <w:left w:val="single" w:sz="2" w:space="0" w:color="D9D9E3"/>
                                                <w:bottom w:val="single" w:sz="2" w:space="0" w:color="D9D9E3"/>
                                                <w:right w:val="single" w:sz="2" w:space="0" w:color="D9D9E3"/>
                                              </w:divBdr>
                                              <w:divsChild>
                                                <w:div w:id="2089115264">
                                                  <w:marLeft w:val="0"/>
                                                  <w:marRight w:val="0"/>
                                                  <w:marTop w:val="0"/>
                                                  <w:marBottom w:val="0"/>
                                                  <w:divBdr>
                                                    <w:top w:val="single" w:sz="2" w:space="0" w:color="D9D9E3"/>
                                                    <w:left w:val="single" w:sz="2" w:space="0" w:color="D9D9E3"/>
                                                    <w:bottom w:val="single" w:sz="2" w:space="0" w:color="D9D9E3"/>
                                                    <w:right w:val="single" w:sz="2" w:space="0" w:color="D9D9E3"/>
                                                  </w:divBdr>
                                                  <w:divsChild>
                                                    <w:div w:id="1037584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8620537">
          <w:marLeft w:val="0"/>
          <w:marRight w:val="0"/>
          <w:marTop w:val="0"/>
          <w:marBottom w:val="0"/>
          <w:divBdr>
            <w:top w:val="none" w:sz="0" w:space="0" w:color="auto"/>
            <w:left w:val="none" w:sz="0" w:space="0" w:color="auto"/>
            <w:bottom w:val="none" w:sz="0" w:space="0" w:color="auto"/>
            <w:right w:val="none" w:sz="0" w:space="0" w:color="auto"/>
          </w:divBdr>
        </w:div>
      </w:divsChild>
    </w:div>
    <w:div w:id="1598639393">
      <w:bodyDiv w:val="1"/>
      <w:marLeft w:val="0"/>
      <w:marRight w:val="0"/>
      <w:marTop w:val="0"/>
      <w:marBottom w:val="0"/>
      <w:divBdr>
        <w:top w:val="none" w:sz="0" w:space="0" w:color="auto"/>
        <w:left w:val="none" w:sz="0" w:space="0" w:color="auto"/>
        <w:bottom w:val="none" w:sz="0" w:space="0" w:color="auto"/>
        <w:right w:val="none" w:sz="0" w:space="0" w:color="auto"/>
      </w:divBdr>
    </w:div>
    <w:div w:id="163749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Lee</dc:creator>
  <cp:keywords/>
  <dc:description/>
  <cp:lastModifiedBy>Sulekha Patel</cp:lastModifiedBy>
  <cp:revision>3</cp:revision>
  <dcterms:created xsi:type="dcterms:W3CDTF">2024-03-04T21:23:00Z</dcterms:created>
  <dcterms:modified xsi:type="dcterms:W3CDTF">2024-03-04T21:24:00Z</dcterms:modified>
</cp:coreProperties>
</file>