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E1" w:rsidRDefault="00E64DE1" w:rsidP="00E64DE1">
      <w:pPr>
        <w:shd w:val="clear" w:color="auto" w:fill="FFFFFF"/>
        <w:spacing w:after="0" w:line="312" w:lineRule="atLeast"/>
        <w:rPr>
          <w:rFonts w:ascii="Arial" w:hAnsi="Arial" w:cs="Arial"/>
          <w:color w:val="212121"/>
          <w:sz w:val="21"/>
          <w:szCs w:val="21"/>
          <w:shd w:val="clear" w:color="auto" w:fill="FFFFFF"/>
        </w:rPr>
      </w:pPr>
    </w:p>
    <w:p w:rsidR="00E64DE1" w:rsidRDefault="007717C7" w:rsidP="00E64DE1">
      <w:pPr>
        <w:shd w:val="clear" w:color="auto" w:fill="FFFFFF"/>
        <w:spacing w:after="0" w:line="312" w:lineRule="atLeast"/>
        <w:rPr>
          <w:rFonts w:ascii="Arial" w:hAnsi="Arial" w:cs="Arial"/>
          <w:color w:val="212121"/>
          <w:sz w:val="21"/>
          <w:szCs w:val="21"/>
          <w:shd w:val="clear" w:color="auto" w:fill="FFFFFF"/>
        </w:rPr>
      </w:pPr>
      <w:r>
        <w:rPr>
          <w:rFonts w:ascii="Arial" w:hAnsi="Arial" w:cs="Arial"/>
          <w:noProof/>
          <w:color w:val="212121"/>
          <w:sz w:val="21"/>
          <w:szCs w:val="21"/>
          <w:shd w:val="clear" w:color="auto" w:fill="FFFFFF"/>
          <w:lang w:eastAsia="en-CA"/>
        </w:rPr>
        <w:drawing>
          <wp:inline distT="0" distB="0" distL="0" distR="0">
            <wp:extent cx="2215896" cy="786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VHLOGO_2CPOS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5896" cy="786384"/>
                    </a:xfrm>
                    <a:prstGeom prst="rect">
                      <a:avLst/>
                    </a:prstGeom>
                  </pic:spPr>
                </pic:pic>
              </a:graphicData>
            </a:graphic>
          </wp:inline>
        </w:drawing>
      </w:r>
    </w:p>
    <w:p w:rsidR="007717C7" w:rsidRDefault="007717C7" w:rsidP="00E64DE1">
      <w:pPr>
        <w:shd w:val="clear" w:color="auto" w:fill="FFFFFF"/>
        <w:spacing w:after="0" w:line="312" w:lineRule="atLeast"/>
        <w:rPr>
          <w:rFonts w:ascii="Arial" w:hAnsi="Arial" w:cs="Arial"/>
          <w:color w:val="212121"/>
          <w:sz w:val="21"/>
          <w:szCs w:val="21"/>
          <w:shd w:val="clear" w:color="auto" w:fill="FFFFFF"/>
        </w:rPr>
      </w:pPr>
      <w:bookmarkStart w:id="0" w:name="_GoBack"/>
      <w:bookmarkEnd w:id="0"/>
    </w:p>
    <w:p w:rsidR="00E64DE1" w:rsidRDefault="00E64DE1" w:rsidP="00E64DE1">
      <w:pPr>
        <w:shd w:val="clear" w:color="auto" w:fill="FFFFFF"/>
        <w:spacing w:after="0" w:line="312" w:lineRule="atLeast"/>
        <w:ind w:left="2880" w:firstLine="720"/>
        <w:rPr>
          <w:rFonts w:ascii="inherit" w:eastAsia="Times New Roman" w:hAnsi="inherit" w:cs="Arial"/>
          <w:b/>
          <w:bCs/>
          <w:color w:val="212121"/>
          <w:sz w:val="21"/>
          <w:szCs w:val="21"/>
          <w:bdr w:val="none" w:sz="0" w:space="0" w:color="auto" w:frame="1"/>
          <w:lang w:eastAsia="en-CA"/>
        </w:rPr>
      </w:pPr>
      <w:r>
        <w:rPr>
          <w:rFonts w:ascii="Arial" w:hAnsi="Arial" w:cs="Arial"/>
          <w:color w:val="212121"/>
          <w:sz w:val="21"/>
          <w:szCs w:val="21"/>
          <w:shd w:val="clear" w:color="auto" w:fill="FFFFFF"/>
        </w:rPr>
        <w:t>Electrician Maintenance</w:t>
      </w:r>
    </w:p>
    <w:p w:rsidR="00E64DE1" w:rsidRDefault="00E64DE1" w:rsidP="00E64DE1">
      <w:pPr>
        <w:shd w:val="clear" w:color="auto" w:fill="FFFFFF"/>
        <w:spacing w:after="0" w:line="312" w:lineRule="atLeast"/>
        <w:rPr>
          <w:rFonts w:ascii="inherit" w:eastAsia="Times New Roman" w:hAnsi="inherit" w:cs="Arial"/>
          <w:b/>
          <w:bCs/>
          <w:color w:val="212121"/>
          <w:sz w:val="21"/>
          <w:szCs w:val="21"/>
          <w:bdr w:val="none" w:sz="0" w:space="0" w:color="auto" w:frame="1"/>
          <w:lang w:eastAsia="en-CA"/>
        </w:rPr>
      </w:pP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Land Acknowledgement:</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xml:space="preserve">Oak Valley Health honours the traditional territory of the closest Indigenous communities, the </w:t>
      </w:r>
      <w:proofErr w:type="spellStart"/>
      <w:r w:rsidRPr="00E64DE1">
        <w:rPr>
          <w:rFonts w:ascii="Arial" w:eastAsia="Times New Roman" w:hAnsi="Arial" w:cs="Arial"/>
          <w:color w:val="212121"/>
          <w:sz w:val="21"/>
          <w:szCs w:val="21"/>
          <w:lang w:eastAsia="en-CA"/>
        </w:rPr>
        <w:t>Chippewas</w:t>
      </w:r>
      <w:proofErr w:type="spellEnd"/>
      <w:r w:rsidRPr="00E64DE1">
        <w:rPr>
          <w:rFonts w:ascii="Arial" w:eastAsia="Times New Roman" w:hAnsi="Arial" w:cs="Arial"/>
          <w:color w:val="212121"/>
          <w:sz w:val="21"/>
          <w:szCs w:val="21"/>
          <w:lang w:eastAsia="en-CA"/>
        </w:rPr>
        <w:t xml:space="preserve"> (chi-</w:t>
      </w:r>
      <w:proofErr w:type="spellStart"/>
      <w:r w:rsidRPr="00E64DE1">
        <w:rPr>
          <w:rFonts w:ascii="Arial" w:eastAsia="Times New Roman" w:hAnsi="Arial" w:cs="Arial"/>
          <w:color w:val="212121"/>
          <w:sz w:val="21"/>
          <w:szCs w:val="21"/>
          <w:lang w:eastAsia="en-CA"/>
        </w:rPr>
        <w:t>puh</w:t>
      </w:r>
      <w:proofErr w:type="spellEnd"/>
      <w:r w:rsidRPr="00E64DE1">
        <w:rPr>
          <w:rFonts w:ascii="Arial" w:eastAsia="Times New Roman" w:hAnsi="Arial" w:cs="Arial"/>
          <w:color w:val="212121"/>
          <w:sz w:val="21"/>
          <w:szCs w:val="21"/>
          <w:lang w:eastAsia="en-CA"/>
        </w:rPr>
        <w:t>-</w:t>
      </w:r>
      <w:proofErr w:type="spellStart"/>
      <w:r w:rsidRPr="00E64DE1">
        <w:rPr>
          <w:rFonts w:ascii="Arial" w:eastAsia="Times New Roman" w:hAnsi="Arial" w:cs="Arial"/>
          <w:color w:val="212121"/>
          <w:sz w:val="21"/>
          <w:szCs w:val="21"/>
          <w:lang w:eastAsia="en-CA"/>
        </w:rPr>
        <w:t>waas</w:t>
      </w:r>
      <w:proofErr w:type="spellEnd"/>
      <w:r w:rsidRPr="00E64DE1">
        <w:rPr>
          <w:rFonts w:ascii="Arial" w:eastAsia="Times New Roman" w:hAnsi="Arial" w:cs="Arial"/>
          <w:color w:val="212121"/>
          <w:sz w:val="21"/>
          <w:szCs w:val="21"/>
          <w:lang w:eastAsia="en-CA"/>
        </w:rPr>
        <w:t xml:space="preserve">) of Georgina Island and the </w:t>
      </w:r>
      <w:proofErr w:type="spellStart"/>
      <w:r w:rsidRPr="00E64DE1">
        <w:rPr>
          <w:rFonts w:ascii="Arial" w:eastAsia="Times New Roman" w:hAnsi="Arial" w:cs="Arial"/>
          <w:color w:val="212121"/>
          <w:sz w:val="21"/>
          <w:szCs w:val="21"/>
          <w:lang w:eastAsia="en-CA"/>
        </w:rPr>
        <w:t>Mississaugas</w:t>
      </w:r>
      <w:proofErr w:type="spellEnd"/>
      <w:r w:rsidRPr="00E64DE1">
        <w:rPr>
          <w:rFonts w:ascii="Arial" w:eastAsia="Times New Roman" w:hAnsi="Arial" w:cs="Arial"/>
          <w:color w:val="212121"/>
          <w:sz w:val="21"/>
          <w:szCs w:val="21"/>
          <w:lang w:eastAsia="en-CA"/>
        </w:rPr>
        <w:t xml:space="preserve"> of </w:t>
      </w:r>
      <w:proofErr w:type="spellStart"/>
      <w:r w:rsidRPr="00E64DE1">
        <w:rPr>
          <w:rFonts w:ascii="Arial" w:eastAsia="Times New Roman" w:hAnsi="Arial" w:cs="Arial"/>
          <w:color w:val="212121"/>
          <w:sz w:val="21"/>
          <w:szCs w:val="21"/>
          <w:lang w:eastAsia="en-CA"/>
        </w:rPr>
        <w:t>Scugog</w:t>
      </w:r>
      <w:proofErr w:type="spellEnd"/>
      <w:r w:rsidRPr="00E64DE1">
        <w:rPr>
          <w:rFonts w:ascii="Arial" w:eastAsia="Times New Roman" w:hAnsi="Arial" w:cs="Arial"/>
          <w:color w:val="212121"/>
          <w:sz w:val="21"/>
          <w:szCs w:val="21"/>
          <w:lang w:eastAsia="en-CA"/>
        </w:rPr>
        <w:t xml:space="preserve"> Island. The Haudenosaunee (Ho-de-no-</w:t>
      </w:r>
      <w:proofErr w:type="spellStart"/>
      <w:r w:rsidRPr="00E64DE1">
        <w:rPr>
          <w:rFonts w:ascii="Arial" w:eastAsia="Times New Roman" w:hAnsi="Arial" w:cs="Arial"/>
          <w:color w:val="212121"/>
          <w:sz w:val="21"/>
          <w:szCs w:val="21"/>
          <w:lang w:eastAsia="en-CA"/>
        </w:rPr>
        <w:t>shau</w:t>
      </w:r>
      <w:proofErr w:type="spellEnd"/>
      <w:r w:rsidRPr="00E64DE1">
        <w:rPr>
          <w:rFonts w:ascii="Arial" w:eastAsia="Times New Roman" w:hAnsi="Arial" w:cs="Arial"/>
          <w:color w:val="212121"/>
          <w:sz w:val="21"/>
          <w:szCs w:val="21"/>
          <w:lang w:eastAsia="en-CA"/>
        </w:rPr>
        <w:t xml:space="preserve">-nee) and </w:t>
      </w:r>
      <w:proofErr w:type="spellStart"/>
      <w:r w:rsidRPr="00E64DE1">
        <w:rPr>
          <w:rFonts w:ascii="Arial" w:eastAsia="Times New Roman" w:hAnsi="Arial" w:cs="Arial"/>
          <w:color w:val="212121"/>
          <w:sz w:val="21"/>
          <w:szCs w:val="21"/>
          <w:lang w:eastAsia="en-CA"/>
        </w:rPr>
        <w:t>Anishinaabe</w:t>
      </w:r>
      <w:proofErr w:type="spellEnd"/>
      <w:r w:rsidRPr="00E64DE1">
        <w:rPr>
          <w:rFonts w:ascii="Arial" w:eastAsia="Times New Roman" w:hAnsi="Arial" w:cs="Arial"/>
          <w:color w:val="212121"/>
          <w:sz w:val="21"/>
          <w:szCs w:val="21"/>
          <w:lang w:eastAsia="en-CA"/>
        </w:rPr>
        <w:t xml:space="preserve"> (Ah-</w:t>
      </w:r>
      <w:proofErr w:type="spellStart"/>
      <w:r w:rsidRPr="00E64DE1">
        <w:rPr>
          <w:rFonts w:ascii="Arial" w:eastAsia="Times New Roman" w:hAnsi="Arial" w:cs="Arial"/>
          <w:color w:val="212121"/>
          <w:sz w:val="21"/>
          <w:szCs w:val="21"/>
          <w:lang w:eastAsia="en-CA"/>
        </w:rPr>
        <w:t>nish</w:t>
      </w:r>
      <w:proofErr w:type="spellEnd"/>
      <w:r w:rsidRPr="00E64DE1">
        <w:rPr>
          <w:rFonts w:ascii="Arial" w:eastAsia="Times New Roman" w:hAnsi="Arial" w:cs="Arial"/>
          <w:color w:val="212121"/>
          <w:sz w:val="21"/>
          <w:szCs w:val="21"/>
          <w:lang w:eastAsia="en-CA"/>
        </w:rPr>
        <w:t>-in-ah-</w:t>
      </w:r>
      <w:proofErr w:type="spellStart"/>
      <w:r w:rsidRPr="00E64DE1">
        <w:rPr>
          <w:rFonts w:ascii="Arial" w:eastAsia="Times New Roman" w:hAnsi="Arial" w:cs="Arial"/>
          <w:color w:val="212121"/>
          <w:sz w:val="21"/>
          <w:szCs w:val="21"/>
          <w:lang w:eastAsia="en-CA"/>
        </w:rPr>
        <w:t>beh</w:t>
      </w:r>
      <w:proofErr w:type="spellEnd"/>
      <w:r w:rsidRPr="00E64DE1">
        <w:rPr>
          <w:rFonts w:ascii="Arial" w:eastAsia="Times New Roman" w:hAnsi="Arial" w:cs="Arial"/>
          <w:color w:val="212121"/>
          <w:sz w:val="21"/>
          <w:szCs w:val="21"/>
          <w:lang w:eastAsia="en-CA"/>
        </w:rPr>
        <w:t xml:space="preserve">) have lived, worked and existed on this land from time immemorial. This land </w:t>
      </w:r>
      <w:proofErr w:type="gramStart"/>
      <w:r w:rsidRPr="00E64DE1">
        <w:rPr>
          <w:rFonts w:ascii="Arial" w:eastAsia="Times New Roman" w:hAnsi="Arial" w:cs="Arial"/>
          <w:color w:val="212121"/>
          <w:sz w:val="21"/>
          <w:szCs w:val="21"/>
          <w:lang w:eastAsia="en-CA"/>
        </w:rPr>
        <w:t>is covered</w:t>
      </w:r>
      <w:proofErr w:type="gramEnd"/>
      <w:r w:rsidRPr="00E64DE1">
        <w:rPr>
          <w:rFonts w:ascii="Arial" w:eastAsia="Times New Roman" w:hAnsi="Arial" w:cs="Arial"/>
          <w:color w:val="212121"/>
          <w:sz w:val="21"/>
          <w:szCs w:val="21"/>
          <w:lang w:eastAsia="en-CA"/>
        </w:rPr>
        <w:t xml:space="preserve"> by Treaty 13 signed with the </w:t>
      </w:r>
      <w:proofErr w:type="spellStart"/>
      <w:r w:rsidRPr="00E64DE1">
        <w:rPr>
          <w:rFonts w:ascii="Arial" w:eastAsia="Times New Roman" w:hAnsi="Arial" w:cs="Arial"/>
          <w:color w:val="212121"/>
          <w:sz w:val="21"/>
          <w:szCs w:val="21"/>
          <w:lang w:eastAsia="en-CA"/>
        </w:rPr>
        <w:t>Mississaugas</w:t>
      </w:r>
      <w:proofErr w:type="spellEnd"/>
      <w:r w:rsidRPr="00E64DE1">
        <w:rPr>
          <w:rFonts w:ascii="Arial" w:eastAsia="Times New Roman" w:hAnsi="Arial" w:cs="Arial"/>
          <w:color w:val="212121"/>
          <w:sz w:val="21"/>
          <w:szCs w:val="21"/>
          <w:lang w:eastAsia="en-CA"/>
        </w:rPr>
        <w:t xml:space="preserve"> of the Credit, and the Williams Treaty signed with many Mississauga and Chippewa bands.</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COVID Statement</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i/>
          <w:iCs/>
          <w:color w:val="212121"/>
          <w:sz w:val="19"/>
          <w:szCs w:val="19"/>
          <w:bdr w:val="none" w:sz="0" w:space="0" w:color="auto" w:frame="1"/>
          <w:lang w:eastAsia="en-CA"/>
        </w:rPr>
        <w:t>As a result of the COVID-19 pandemic and the need to strengthen and promote health protection to patients, staff and members of the public attending in the hospital, prior to the first day of employment with the Hospital, all successful candidates are required to provide proof of COVID-19 vaccination (full vaccination is required). In order to provide you with fair &amp; equitable accommodation, you must submit supporting medical exemption documentation or an affidavit detailing why your religion prohibits you from receiving the COVID-19 vaccine.</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Who you are:</w:t>
      </w:r>
    </w:p>
    <w:p w:rsidR="00E64DE1" w:rsidRPr="00E64DE1" w:rsidRDefault="00E64DE1" w:rsidP="00E64DE1">
      <w:pPr>
        <w:numPr>
          <w:ilvl w:val="0"/>
          <w:numId w:val="1"/>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You encompass Oak Valley Health’s core values and live the words of Respect, Trust, Commitment, Compassion and Courage</w:t>
      </w:r>
    </w:p>
    <w:p w:rsidR="00E64DE1" w:rsidRPr="00E64DE1" w:rsidRDefault="00E64DE1" w:rsidP="00E64DE1">
      <w:pPr>
        <w:numPr>
          <w:ilvl w:val="0"/>
          <w:numId w:val="1"/>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You are a patient and/or client centered individual who performs at an exemplary standard</w:t>
      </w:r>
    </w:p>
    <w:p w:rsidR="00E64DE1" w:rsidRPr="00E64DE1" w:rsidRDefault="00E64DE1" w:rsidP="00E64DE1">
      <w:pPr>
        <w:numPr>
          <w:ilvl w:val="0"/>
          <w:numId w:val="1"/>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You are a team player with excellent communication, critical thinking and prioritization skills</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What we are looking for:</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In this position, you will service and maintain all Plant, and other equipment throughout the Hospital.</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Specific areas of responsibilities will include:</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Monitor the overall building operation via BAS and ensure all systems are working in proper operation mode.</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Respond to all alarm conditions and take appropriate actions as required.</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Perform preventative maintenance and regular repairs as assigned with minimum supervision.</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Perform escort requirements of all contractors and monitor their work. Ensure contractors are always following all necessary safety rules and security procedures.</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Perform daily rounds of the building. Complete the round report. Address/Report/Escalate all issues observed during the daily rounds.</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xml:space="preserve">General operation and maintenance of heating, ventilation and air conditioning systems (HVAC), associated water treatment systems, air handling and exhaust systems, hot water and </w:t>
      </w:r>
      <w:r w:rsidRPr="00E64DE1">
        <w:rPr>
          <w:rFonts w:ascii="Arial" w:eastAsia="Times New Roman" w:hAnsi="Arial" w:cs="Arial"/>
          <w:color w:val="212121"/>
          <w:sz w:val="21"/>
          <w:szCs w:val="21"/>
          <w:lang w:eastAsia="en-CA"/>
        </w:rPr>
        <w:lastRenderedPageBreak/>
        <w:t>steam heat exchangers and related equipment, emergency generator units, sump and sewage systems, building security, fire and life and safety systems</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Performs demand, corrective, emergency and preventative maintenance on all building mechanical, plumbing and electrical systems within the limits of applicable regulations</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Conduct inspections/tests on all site mechanical, BAS, HVAC systems, generators and related equipment;</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Take daily/weekly/monthly required meter readings of all major equipment including but not limited to: air supply temperatures, water temperatures, pressure readings, water meter, gas meter and electrical meter. Document and report inspect for irregularities in readings to the Energy Manager.</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Respond to after hour emergencies on a rotational basis</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Respond to occupant concerns in a timely manner and assist in solving problems as required;</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Record and report services performed in CMMS system;</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Responsibility for mechanical equipment orientation start up, monitoring, and efficient operation;</w:t>
      </w:r>
    </w:p>
    <w:p w:rsidR="00E64DE1" w:rsidRPr="00E64DE1" w:rsidRDefault="00E64DE1" w:rsidP="00E64DE1">
      <w:pPr>
        <w:numPr>
          <w:ilvl w:val="0"/>
          <w:numId w:val="2"/>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Read and interpret drawings and control schematics</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What you bring to the role:</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Must have active official trade (Red Seal- Refrigeration License).</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3 years commercial/industrial experience</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Sound working knowledge of HVAC and pumps is essential</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Variable Frequency Drive experience is an asset</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Experience working with building automation systems</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Previous computer experience</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Graduated from a community College 1-2 year course in Power Engineering or HVAC is an asset</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Good customer service skills</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Evidence of good initiative, resourcefulness, and the ability to work independently</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Good interpersonal, communication and organizational skills</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Demonstrated good attendance and performance records with the ability to maintain these same standards</w:t>
      </w:r>
    </w:p>
    <w:p w:rsidR="00E64DE1" w:rsidRPr="00E64DE1" w:rsidRDefault="00E64DE1" w:rsidP="00E64DE1">
      <w:pPr>
        <w:numPr>
          <w:ilvl w:val="0"/>
          <w:numId w:val="3"/>
        </w:numPr>
        <w:shd w:val="clear" w:color="auto" w:fill="FFFFFF"/>
        <w:spacing w:after="0" w:line="240" w:lineRule="auto"/>
        <w:ind w:left="480"/>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Demonstrates a commitment to a healthy and safe workplace for self and others (staff, patients, families, etc.) by taking all reasonable precautions and working in compliance with hospital related policies, health and safety legislation and best practices and completing relevant mandatory education as required</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Work Schedule:</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The successful candidate must be available to work rotating shifts, including weekends. Weekday shifts are 7AM-3PM, 8AM-4PM and afternoons 3-11 pm. Weeknights 11Pm-7AM, Weekends 7:00 am – 7:00 pm, 7PM-7AM</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Shift may change on operational needs</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Compensation:</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lastRenderedPageBreak/>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CU09: $27.14 - $31.13 per hour</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inherit" w:eastAsia="Times New Roman" w:hAnsi="inherit" w:cs="Arial"/>
          <w:b/>
          <w:bCs/>
          <w:color w:val="212121"/>
          <w:sz w:val="21"/>
          <w:szCs w:val="21"/>
          <w:bdr w:val="none" w:sz="0" w:space="0" w:color="auto" w:frame="1"/>
          <w:lang w:eastAsia="en-CA"/>
        </w:rPr>
        <w:t>Who we are:</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Oak Valley Health is one of Ontario’s leading community healthcare organizations.  Across our two sites (Markham and Uxbridge) and Reactivation Care Centre (RCC), we provide high quality, patient-centred care to more than 435,000 patients each year. We offer diagnostic and emergency services and deliver clinical programs in acute care medicine and surgery, addictions and mental health, and childbirth and children’s services. We are also proud to be part of the Eastern York Region North Durham Ontario Health Team (OHT).</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xml:space="preserve">Our 526 physicians, 28 midwives, 2,400 staff and 1,000 volunteers serve patients and families with an honoured to care mindset and are focused on delivering an extraordinary patient experience to the residents of Markham, Whitchurch-Stouffville, </w:t>
      </w:r>
      <w:proofErr w:type="gramStart"/>
      <w:r w:rsidRPr="00E64DE1">
        <w:rPr>
          <w:rFonts w:ascii="Arial" w:eastAsia="Times New Roman" w:hAnsi="Arial" w:cs="Arial"/>
          <w:color w:val="212121"/>
          <w:sz w:val="21"/>
          <w:szCs w:val="21"/>
          <w:lang w:eastAsia="en-CA"/>
        </w:rPr>
        <w:t>Uxbridge</w:t>
      </w:r>
      <w:proofErr w:type="gramEnd"/>
      <w:r w:rsidRPr="00E64DE1">
        <w:rPr>
          <w:rFonts w:ascii="Arial" w:eastAsia="Times New Roman" w:hAnsi="Arial" w:cs="Arial"/>
          <w:color w:val="212121"/>
          <w:sz w:val="21"/>
          <w:szCs w:val="21"/>
          <w:lang w:eastAsia="en-CA"/>
        </w:rPr>
        <w:t xml:space="preserve"> and beyond. We are dedicated to providing access to the right care, at the right time, in the right place by the right people and at the right cost. Are you ready to join us?</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r w:rsidRPr="00E64DE1">
        <w:rPr>
          <w:rFonts w:ascii="inherit" w:eastAsia="Times New Roman" w:hAnsi="inherit" w:cs="Arial"/>
          <w:b/>
          <w:bCs/>
          <w:color w:val="212121"/>
          <w:sz w:val="21"/>
          <w:szCs w:val="21"/>
          <w:bdr w:val="none" w:sz="0" w:space="0" w:color="auto" w:frame="1"/>
          <w:lang w:eastAsia="en-CA"/>
        </w:rPr>
        <w:t>Oak Valley Health Diversity Statement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 </w:t>
      </w:r>
    </w:p>
    <w:p w:rsidR="00E64DE1" w:rsidRPr="00E64DE1" w:rsidRDefault="00E64DE1" w:rsidP="00E64DE1">
      <w:pPr>
        <w:shd w:val="clear" w:color="auto" w:fill="FFFFFF"/>
        <w:spacing w:after="0" w:line="312" w:lineRule="atLeast"/>
        <w:rPr>
          <w:rFonts w:ascii="Arial" w:eastAsia="Times New Roman" w:hAnsi="Arial" w:cs="Arial"/>
          <w:color w:val="212121"/>
          <w:sz w:val="21"/>
          <w:szCs w:val="21"/>
          <w:lang w:eastAsia="en-CA"/>
        </w:rPr>
      </w:pPr>
      <w:r w:rsidRPr="00E64DE1">
        <w:rPr>
          <w:rFonts w:ascii="Arial" w:eastAsia="Times New Roman" w:hAnsi="Arial" w:cs="Arial"/>
          <w:color w:val="212121"/>
          <w:sz w:val="21"/>
          <w:szCs w:val="21"/>
          <w:lang w:eastAsia="en-CA"/>
        </w:rPr>
        <w:t>Oak Valley Health takes pride in serving some of Canada’s most diverse communities. We are committed to fostering an environment of equity and inclusivity where every person can work and receive care safely, openly and honestly.  All qualified applicants will receive consideration for employment without regard to race, colour, religion, gender, gender identity or expression, sexual orientation, nation of origin, genetics, disability, age, veteran status, marital or family status, belief system, or other factors related to one’s personal identity and/or values. Furthermore, Oak Valley Health is committed to meeting the needs of all individuals in accordance with the Accessibility for Ontarians with Disabilities Act (AODA) and the Ontario Human Rights Code. Should you require accommodations during the recruitment and selection process, please contact Human Resources.</w:t>
      </w:r>
    </w:p>
    <w:p w:rsidR="00FC6F49" w:rsidRDefault="007717C7"/>
    <w:sectPr w:rsidR="00FC6F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E90"/>
    <w:multiLevelType w:val="multilevel"/>
    <w:tmpl w:val="3AD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32500"/>
    <w:multiLevelType w:val="multilevel"/>
    <w:tmpl w:val="5064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3D3F57"/>
    <w:multiLevelType w:val="multilevel"/>
    <w:tmpl w:val="3E0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1"/>
    <w:rsid w:val="00446929"/>
    <w:rsid w:val="007717C7"/>
    <w:rsid w:val="00AA029F"/>
    <w:rsid w:val="00E64D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8B296"/>
  <w15:chartTrackingRefBased/>
  <w15:docId w15:val="{1F718D14-82FA-4799-8A72-D6EAE37A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DE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64DE1"/>
    <w:rPr>
      <w:b/>
      <w:bCs/>
    </w:rPr>
  </w:style>
  <w:style w:type="character" w:styleId="Emphasis">
    <w:name w:val="Emphasis"/>
    <w:basedOn w:val="DefaultParagraphFont"/>
    <w:uiPriority w:val="20"/>
    <w:qFormat/>
    <w:rsid w:val="00E64D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4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Markville Stoufville Hospital</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Lindsey</dc:creator>
  <cp:keywords/>
  <dc:description/>
  <cp:lastModifiedBy>Sheridan, Lindsey</cp:lastModifiedBy>
  <cp:revision>2</cp:revision>
  <dcterms:created xsi:type="dcterms:W3CDTF">2022-03-29T16:18:00Z</dcterms:created>
  <dcterms:modified xsi:type="dcterms:W3CDTF">2022-03-29T16:25:00Z</dcterms:modified>
</cp:coreProperties>
</file>