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32A" w:rsidRDefault="0087732A" w:rsidP="0087732A">
      <w:pPr>
        <w:shd w:val="clear" w:color="auto" w:fill="FFFFFF"/>
        <w:spacing w:after="240" w:line="240" w:lineRule="auto"/>
        <w:textAlignment w:val="baseline"/>
        <w:rPr>
          <w:rFonts w:ascii="Arial" w:eastAsia="Times New Roman" w:hAnsi="Arial" w:cs="Arial"/>
          <w:b/>
          <w:bCs/>
          <w:color w:val="464646"/>
          <w:sz w:val="21"/>
          <w:szCs w:val="21"/>
          <w:bdr w:val="none" w:sz="0" w:space="0" w:color="auto" w:frame="1"/>
        </w:rPr>
      </w:pPr>
      <w:r>
        <w:rPr>
          <w:rFonts w:ascii="Arial" w:eastAsia="Times New Roman" w:hAnsi="Arial" w:cs="Arial"/>
          <w:b/>
          <w:bCs/>
          <w:color w:val="464646"/>
          <w:sz w:val="21"/>
          <w:szCs w:val="21"/>
          <w:bdr w:val="none" w:sz="0" w:space="0" w:color="auto" w:frame="1"/>
        </w:rPr>
        <w:t xml:space="preserve">To apply- </w:t>
      </w:r>
      <w:hyperlink r:id="rId5" w:history="1">
        <w:r>
          <w:rPr>
            <w:rStyle w:val="Hyperlink"/>
          </w:rPr>
          <w:t>https://trr.tbe.taleo.net/trr01/ats/careers/v2/viewRequisition?org=BGIS&amp;cws=60&amp;rid=8831</w:t>
        </w:r>
      </w:hyperlink>
    </w:p>
    <w:p w:rsidR="0087732A" w:rsidRPr="0087732A" w:rsidRDefault="0087732A" w:rsidP="0087732A">
      <w:pPr>
        <w:shd w:val="clear" w:color="auto" w:fill="FFFFFF"/>
        <w:spacing w:after="240" w:line="240" w:lineRule="auto"/>
        <w:textAlignment w:val="baseline"/>
        <w:rPr>
          <w:rFonts w:ascii="Arial" w:eastAsia="Times New Roman" w:hAnsi="Arial" w:cs="Arial"/>
          <w:color w:val="464646"/>
          <w:sz w:val="21"/>
          <w:szCs w:val="21"/>
        </w:rPr>
      </w:pPr>
      <w:r w:rsidRPr="0087732A">
        <w:rPr>
          <w:rFonts w:ascii="Arial" w:eastAsia="Times New Roman" w:hAnsi="Arial" w:cs="Arial"/>
          <w:b/>
          <w:bCs/>
          <w:color w:val="464646"/>
          <w:sz w:val="21"/>
          <w:szCs w:val="21"/>
          <w:bdr w:val="none" w:sz="0" w:space="0" w:color="auto" w:frame="1"/>
        </w:rPr>
        <w:t>SUMMARY</w:t>
      </w:r>
    </w:p>
    <w:p w:rsidR="0087732A" w:rsidRPr="0087732A" w:rsidRDefault="0087732A" w:rsidP="0087732A">
      <w:pPr>
        <w:shd w:val="clear" w:color="auto" w:fill="FFFFFF"/>
        <w:spacing w:after="24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BGIS is currently searching for a Facility Manager to join our team. The Facility Manager III ensures that client facilities are operated and maintained cost-effectively, safely, efficiently as per the operating parameters of the Statement of Work and management contract. This job is accountable for the management, financial and operational performance of a facility or group of facilities within a region. The Facility Manager III is the primary BGIS Canada representative for day-to-day contact with the Client and the Tenants for performance of the contract.</w:t>
      </w:r>
    </w:p>
    <w:p w:rsidR="0087732A" w:rsidRPr="0087732A" w:rsidRDefault="0087732A" w:rsidP="0087732A">
      <w:pPr>
        <w:shd w:val="clear" w:color="auto" w:fill="FFFFFF"/>
        <w:spacing w:after="240" w:line="240" w:lineRule="auto"/>
        <w:textAlignment w:val="baseline"/>
        <w:rPr>
          <w:rFonts w:ascii="Arial" w:eastAsia="Times New Roman" w:hAnsi="Arial" w:cs="Arial"/>
          <w:color w:val="464646"/>
          <w:sz w:val="21"/>
          <w:szCs w:val="21"/>
        </w:rPr>
      </w:pPr>
      <w:r w:rsidRPr="0087732A">
        <w:rPr>
          <w:rFonts w:ascii="Arial" w:eastAsia="Times New Roman" w:hAnsi="Arial" w:cs="Arial"/>
          <w:b/>
          <w:bCs/>
          <w:color w:val="464646"/>
          <w:sz w:val="21"/>
          <w:szCs w:val="21"/>
          <w:bdr w:val="none" w:sz="0" w:space="0" w:color="auto" w:frame="1"/>
        </w:rPr>
        <w:t>KEY DUTIES &amp; RESPONSIBILITIES</w:t>
      </w:r>
    </w:p>
    <w:p w:rsidR="0087732A" w:rsidRPr="0087732A" w:rsidRDefault="0087732A" w:rsidP="0087732A">
      <w:pPr>
        <w:shd w:val="clear" w:color="auto" w:fill="FFFFFF"/>
        <w:spacing w:after="240" w:line="240" w:lineRule="auto"/>
        <w:textAlignment w:val="baseline"/>
        <w:rPr>
          <w:rFonts w:ascii="Arial" w:eastAsia="Times New Roman" w:hAnsi="Arial" w:cs="Arial"/>
          <w:color w:val="464646"/>
          <w:sz w:val="21"/>
          <w:szCs w:val="21"/>
        </w:rPr>
      </w:pPr>
      <w:r w:rsidRPr="0087732A">
        <w:rPr>
          <w:rFonts w:ascii="Arial" w:eastAsia="Times New Roman" w:hAnsi="Arial" w:cs="Arial"/>
          <w:b/>
          <w:bCs/>
          <w:color w:val="464646"/>
          <w:sz w:val="21"/>
          <w:szCs w:val="21"/>
          <w:bdr w:val="none" w:sz="0" w:space="0" w:color="auto" w:frame="1"/>
        </w:rPr>
        <w:t>Financial control:</w:t>
      </w:r>
    </w:p>
    <w:p w:rsidR="0087732A" w:rsidRPr="0087732A" w:rsidRDefault="0087732A" w:rsidP="0087732A">
      <w:pPr>
        <w:pStyle w:val="ListParagraph"/>
        <w:numPr>
          <w:ilvl w:val="0"/>
          <w:numId w:val="8"/>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 xml:space="preserve">Responsible for the development of budgets (O&amp;M, Transaction {rents etc.} and capital project expenditures), and be able to defend the logic to superiors and clients using BGIS Canada financial reports, perform monthly budget </w:t>
      </w:r>
      <w:proofErr w:type="spellStart"/>
      <w:r w:rsidRPr="0087732A">
        <w:rPr>
          <w:rFonts w:ascii="Arial" w:eastAsia="Times New Roman" w:hAnsi="Arial" w:cs="Arial"/>
          <w:color w:val="464646"/>
          <w:sz w:val="21"/>
          <w:szCs w:val="21"/>
        </w:rPr>
        <w:t>analyse</w:t>
      </w:r>
      <w:proofErr w:type="spellEnd"/>
      <w:r w:rsidRPr="0087732A">
        <w:rPr>
          <w:rFonts w:ascii="Arial" w:eastAsia="Times New Roman" w:hAnsi="Arial" w:cs="Arial"/>
          <w:color w:val="464646"/>
          <w:sz w:val="21"/>
          <w:szCs w:val="21"/>
        </w:rPr>
        <w:t xml:space="preserve"> and reforecast allocations as necessary</w:t>
      </w:r>
    </w:p>
    <w:p w:rsidR="0087732A" w:rsidRPr="0087732A" w:rsidRDefault="0087732A" w:rsidP="0087732A">
      <w:pPr>
        <w:pStyle w:val="ListParagraph"/>
        <w:numPr>
          <w:ilvl w:val="0"/>
          <w:numId w:val="8"/>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Meet annual targets as per contractual performance indicator</w:t>
      </w:r>
    </w:p>
    <w:p w:rsidR="0087732A" w:rsidRPr="0087732A" w:rsidRDefault="0087732A" w:rsidP="0087732A">
      <w:pPr>
        <w:pStyle w:val="ListParagraph"/>
        <w:numPr>
          <w:ilvl w:val="0"/>
          <w:numId w:val="8"/>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Manages facilities with square footage between 500,000 and one million.  Properties have multiple tenants and moderately complex building operations component e.g. HVAC system, life safety system etc.</w:t>
      </w:r>
    </w:p>
    <w:p w:rsidR="0087732A" w:rsidRPr="0087732A" w:rsidRDefault="0087732A" w:rsidP="0087732A">
      <w:pPr>
        <w:pStyle w:val="ListParagraph"/>
        <w:numPr>
          <w:ilvl w:val="0"/>
          <w:numId w:val="8"/>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Liaison with Client and Tenant on day-to-day facility management activities</w:t>
      </w:r>
    </w:p>
    <w:p w:rsidR="0087732A" w:rsidRPr="0087732A" w:rsidRDefault="0087732A" w:rsidP="0087732A">
      <w:pPr>
        <w:pStyle w:val="ListParagraph"/>
        <w:numPr>
          <w:ilvl w:val="0"/>
          <w:numId w:val="8"/>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Develop and maintain complex preventative and corrective maintenance schedules; perform all maintenance to ensure asset integrity and value of all building systems and architectural components</w:t>
      </w:r>
    </w:p>
    <w:p w:rsidR="0087732A" w:rsidRPr="0087732A" w:rsidRDefault="0087732A" w:rsidP="0087732A">
      <w:pPr>
        <w:pStyle w:val="ListParagraph"/>
        <w:numPr>
          <w:ilvl w:val="0"/>
          <w:numId w:val="8"/>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Ensure compliance with corporate and legislated policies, procedures, practices and guidelines related to environmental, building code and health and safety issues by applying cursory knowledge of legislation related to these areas</w:t>
      </w:r>
    </w:p>
    <w:p w:rsidR="0087732A" w:rsidRPr="0087732A" w:rsidRDefault="0087732A" w:rsidP="0087732A">
      <w:pPr>
        <w:pStyle w:val="ListParagraph"/>
        <w:numPr>
          <w:ilvl w:val="0"/>
          <w:numId w:val="8"/>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Sub contracts for services and goods:</w:t>
      </w:r>
    </w:p>
    <w:p w:rsidR="0087732A" w:rsidRPr="0087732A" w:rsidRDefault="0087732A" w:rsidP="0087732A">
      <w:pPr>
        <w:pStyle w:val="ListParagraph"/>
        <w:numPr>
          <w:ilvl w:val="0"/>
          <w:numId w:val="8"/>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 xml:space="preserve">Prepare tender documents for RFP, tender and </w:t>
      </w:r>
      <w:proofErr w:type="spellStart"/>
      <w:r w:rsidRPr="0087732A">
        <w:rPr>
          <w:rFonts w:ascii="Arial" w:eastAsia="Times New Roman" w:hAnsi="Arial" w:cs="Arial"/>
          <w:color w:val="464646"/>
          <w:sz w:val="21"/>
          <w:szCs w:val="21"/>
        </w:rPr>
        <w:t>analyse</w:t>
      </w:r>
      <w:proofErr w:type="spellEnd"/>
      <w:r w:rsidRPr="0087732A">
        <w:rPr>
          <w:rFonts w:ascii="Arial" w:eastAsia="Times New Roman" w:hAnsi="Arial" w:cs="Arial"/>
          <w:color w:val="464646"/>
          <w:sz w:val="21"/>
          <w:szCs w:val="21"/>
        </w:rPr>
        <w:t xml:space="preserve"> bids</w:t>
      </w:r>
    </w:p>
    <w:p w:rsidR="0087732A" w:rsidRPr="0087732A" w:rsidRDefault="0087732A" w:rsidP="0087732A">
      <w:pPr>
        <w:pStyle w:val="ListParagraph"/>
        <w:numPr>
          <w:ilvl w:val="0"/>
          <w:numId w:val="8"/>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Negotiate best possible terms and prepare contract documents</w:t>
      </w:r>
    </w:p>
    <w:p w:rsidR="0087732A" w:rsidRPr="0087732A" w:rsidRDefault="0087732A" w:rsidP="0087732A">
      <w:pPr>
        <w:pStyle w:val="ListParagraph"/>
        <w:numPr>
          <w:ilvl w:val="0"/>
          <w:numId w:val="8"/>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Approve service contracts up to authority level</w:t>
      </w:r>
    </w:p>
    <w:p w:rsidR="0087732A" w:rsidRPr="0087732A" w:rsidRDefault="0087732A" w:rsidP="0087732A">
      <w:pPr>
        <w:pStyle w:val="ListParagraph"/>
        <w:numPr>
          <w:ilvl w:val="0"/>
          <w:numId w:val="8"/>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Monitor sub-contractor performance</w:t>
      </w:r>
    </w:p>
    <w:p w:rsidR="0087732A" w:rsidRPr="0087732A" w:rsidRDefault="0087732A" w:rsidP="0087732A">
      <w:pPr>
        <w:pStyle w:val="ListParagraph"/>
        <w:numPr>
          <w:ilvl w:val="0"/>
          <w:numId w:val="8"/>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Supervise Team Members including directing activities, establishing goals and objectives, performance evaluation and communicating vision for operations and maintenance; supervise Maintenance Team Leader (MTL) with a team of greater than ten (10) Team Members including Technicians, Tenant Service Coordinators, Property Service Coordinators, Admin Assistants, Facility Manager I etc.</w:t>
      </w:r>
    </w:p>
    <w:p w:rsidR="0087732A" w:rsidRPr="0087732A" w:rsidRDefault="0087732A" w:rsidP="0087732A">
      <w:pPr>
        <w:pStyle w:val="ListParagraph"/>
        <w:numPr>
          <w:ilvl w:val="0"/>
          <w:numId w:val="8"/>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Prepare strategic analysis of properties considering financial indicators, market analysis and long term project plans</w:t>
      </w:r>
    </w:p>
    <w:p w:rsidR="0087732A" w:rsidRPr="0087732A" w:rsidRDefault="0087732A" w:rsidP="0087732A">
      <w:pPr>
        <w:pStyle w:val="ListParagraph"/>
        <w:numPr>
          <w:ilvl w:val="0"/>
          <w:numId w:val="8"/>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Monitor service level request from clients and ensure that they are within the scope of the contract; prepare service level change orders as required</w:t>
      </w:r>
    </w:p>
    <w:p w:rsidR="0087732A" w:rsidRPr="0087732A" w:rsidRDefault="0087732A" w:rsidP="0087732A">
      <w:pPr>
        <w:shd w:val="clear" w:color="auto" w:fill="FFFFFF"/>
        <w:spacing w:after="240" w:line="240" w:lineRule="auto"/>
        <w:textAlignment w:val="baseline"/>
        <w:rPr>
          <w:rFonts w:ascii="Arial" w:eastAsia="Times New Roman" w:hAnsi="Arial" w:cs="Arial"/>
          <w:color w:val="464646"/>
          <w:sz w:val="21"/>
          <w:szCs w:val="21"/>
        </w:rPr>
      </w:pPr>
      <w:r w:rsidRPr="0087732A">
        <w:rPr>
          <w:rFonts w:ascii="Arial" w:eastAsia="Times New Roman" w:hAnsi="Arial" w:cs="Arial"/>
          <w:b/>
          <w:bCs/>
          <w:color w:val="464646"/>
          <w:sz w:val="21"/>
          <w:szCs w:val="21"/>
          <w:bdr w:val="none" w:sz="0" w:space="0" w:color="auto" w:frame="1"/>
        </w:rPr>
        <w:t>Annual Building Inspection (ABI)</w:t>
      </w:r>
    </w:p>
    <w:p w:rsidR="0087732A" w:rsidRPr="0087732A" w:rsidRDefault="0087732A" w:rsidP="0087732A">
      <w:pPr>
        <w:pStyle w:val="ListParagraph"/>
        <w:numPr>
          <w:ilvl w:val="0"/>
          <w:numId w:val="9"/>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Perform annual inspection of all sites and evaluate the condition of all building components</w:t>
      </w:r>
    </w:p>
    <w:p w:rsidR="0087732A" w:rsidRPr="0087732A" w:rsidRDefault="0087732A" w:rsidP="0087732A">
      <w:pPr>
        <w:pStyle w:val="ListParagraph"/>
        <w:numPr>
          <w:ilvl w:val="0"/>
          <w:numId w:val="9"/>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Derive a project plan</w:t>
      </w:r>
    </w:p>
    <w:p w:rsidR="0087732A" w:rsidRDefault="0087732A" w:rsidP="0087732A">
      <w:pPr>
        <w:shd w:val="clear" w:color="auto" w:fill="FFFFFF"/>
        <w:spacing w:after="240" w:line="240" w:lineRule="auto"/>
        <w:textAlignment w:val="baseline"/>
        <w:rPr>
          <w:rFonts w:ascii="Arial" w:eastAsia="Times New Roman" w:hAnsi="Arial" w:cs="Arial"/>
          <w:b/>
          <w:bCs/>
          <w:color w:val="464646"/>
          <w:sz w:val="21"/>
          <w:szCs w:val="21"/>
          <w:bdr w:val="none" w:sz="0" w:space="0" w:color="auto" w:frame="1"/>
        </w:rPr>
      </w:pPr>
    </w:p>
    <w:p w:rsidR="0087732A" w:rsidRPr="0087732A" w:rsidRDefault="0087732A" w:rsidP="0087732A">
      <w:pPr>
        <w:shd w:val="clear" w:color="auto" w:fill="FFFFFF"/>
        <w:spacing w:after="240" w:line="240" w:lineRule="auto"/>
        <w:textAlignment w:val="baseline"/>
        <w:rPr>
          <w:rFonts w:ascii="Arial" w:eastAsia="Times New Roman" w:hAnsi="Arial" w:cs="Arial"/>
          <w:color w:val="464646"/>
          <w:sz w:val="21"/>
          <w:szCs w:val="21"/>
        </w:rPr>
      </w:pPr>
      <w:bookmarkStart w:id="0" w:name="_GoBack"/>
      <w:bookmarkEnd w:id="0"/>
      <w:r w:rsidRPr="0087732A">
        <w:rPr>
          <w:rFonts w:ascii="Arial" w:eastAsia="Times New Roman" w:hAnsi="Arial" w:cs="Arial"/>
          <w:b/>
          <w:bCs/>
          <w:color w:val="464646"/>
          <w:sz w:val="21"/>
          <w:szCs w:val="21"/>
          <w:bdr w:val="none" w:sz="0" w:space="0" w:color="auto" w:frame="1"/>
        </w:rPr>
        <w:lastRenderedPageBreak/>
        <w:t>Tenant Service work</w:t>
      </w:r>
    </w:p>
    <w:p w:rsidR="0087732A" w:rsidRPr="0087732A" w:rsidRDefault="0087732A" w:rsidP="0087732A">
      <w:pPr>
        <w:numPr>
          <w:ilvl w:val="0"/>
          <w:numId w:val="3"/>
        </w:numPr>
        <w:spacing w:before="100" w:beforeAutospacing="1" w:after="180" w:line="240" w:lineRule="auto"/>
        <w:ind w:left="960"/>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Evaluate tenant requests and demonstrate expertise by recommending cost saving or otherwise more beneficial alternatives</w:t>
      </w:r>
    </w:p>
    <w:p w:rsidR="0087732A" w:rsidRPr="0087732A" w:rsidRDefault="0087732A" w:rsidP="0087732A">
      <w:pPr>
        <w:shd w:val="clear" w:color="auto" w:fill="FFFFFF"/>
        <w:spacing w:after="240" w:line="240" w:lineRule="auto"/>
        <w:textAlignment w:val="baseline"/>
        <w:rPr>
          <w:rFonts w:ascii="Arial" w:eastAsia="Times New Roman" w:hAnsi="Arial" w:cs="Arial"/>
          <w:color w:val="464646"/>
          <w:sz w:val="21"/>
          <w:szCs w:val="21"/>
        </w:rPr>
      </w:pPr>
      <w:r w:rsidRPr="0087732A">
        <w:rPr>
          <w:rFonts w:ascii="Arial" w:eastAsia="Times New Roman" w:hAnsi="Arial" w:cs="Arial"/>
          <w:b/>
          <w:bCs/>
          <w:color w:val="464646"/>
          <w:sz w:val="21"/>
          <w:szCs w:val="21"/>
          <w:bdr w:val="none" w:sz="0" w:space="0" w:color="auto" w:frame="1"/>
        </w:rPr>
        <w:t>Performance Evaluators</w:t>
      </w:r>
    </w:p>
    <w:p w:rsidR="0087732A" w:rsidRPr="0087732A" w:rsidRDefault="0087732A" w:rsidP="0087732A">
      <w:pPr>
        <w:numPr>
          <w:ilvl w:val="0"/>
          <w:numId w:val="10"/>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Monitor results of various contract service performance indicators and develop action plan for deviations</w:t>
      </w:r>
    </w:p>
    <w:p w:rsidR="0087732A" w:rsidRPr="0087732A" w:rsidRDefault="0087732A" w:rsidP="0087732A">
      <w:pPr>
        <w:numPr>
          <w:ilvl w:val="0"/>
          <w:numId w:val="10"/>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Meet all service level performance indicators</w:t>
      </w:r>
    </w:p>
    <w:p w:rsidR="0087732A" w:rsidRPr="0087732A" w:rsidRDefault="0087732A" w:rsidP="0087732A">
      <w:pPr>
        <w:numPr>
          <w:ilvl w:val="0"/>
          <w:numId w:val="10"/>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Perform simple cost benefit analysis</w:t>
      </w:r>
    </w:p>
    <w:p w:rsidR="0087732A" w:rsidRPr="0087732A" w:rsidRDefault="0087732A" w:rsidP="0087732A">
      <w:pPr>
        <w:numPr>
          <w:ilvl w:val="0"/>
          <w:numId w:val="10"/>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Other duties as assigned</w:t>
      </w:r>
    </w:p>
    <w:p w:rsidR="0087732A" w:rsidRPr="0087732A" w:rsidRDefault="0087732A" w:rsidP="0087732A">
      <w:pPr>
        <w:shd w:val="clear" w:color="auto" w:fill="FFFFFF"/>
        <w:spacing w:after="240" w:line="240" w:lineRule="auto"/>
        <w:textAlignment w:val="baseline"/>
        <w:rPr>
          <w:rFonts w:ascii="Arial" w:eastAsia="Times New Roman" w:hAnsi="Arial" w:cs="Arial"/>
          <w:color w:val="464646"/>
          <w:sz w:val="21"/>
          <w:szCs w:val="21"/>
        </w:rPr>
      </w:pPr>
      <w:r w:rsidRPr="0087732A">
        <w:rPr>
          <w:rFonts w:ascii="Arial" w:eastAsia="Times New Roman" w:hAnsi="Arial" w:cs="Arial"/>
          <w:b/>
          <w:bCs/>
          <w:color w:val="464646"/>
          <w:sz w:val="21"/>
          <w:szCs w:val="21"/>
          <w:bdr w:val="none" w:sz="0" w:space="0" w:color="auto" w:frame="1"/>
        </w:rPr>
        <w:t>MINIMUM EDUCATION:</w:t>
      </w:r>
      <w:r w:rsidRPr="0087732A">
        <w:rPr>
          <w:rFonts w:ascii="Arial" w:eastAsia="Times New Roman" w:hAnsi="Arial" w:cs="Arial"/>
          <w:color w:val="464646"/>
          <w:sz w:val="21"/>
          <w:szCs w:val="21"/>
        </w:rPr>
        <w:t> Community college diploma or equivalent training (e.g. RPA, CET)</w:t>
      </w:r>
    </w:p>
    <w:p w:rsidR="0087732A" w:rsidRPr="0087732A" w:rsidRDefault="0087732A" w:rsidP="0087732A">
      <w:pPr>
        <w:shd w:val="clear" w:color="auto" w:fill="FFFFFF"/>
        <w:spacing w:after="240" w:line="240" w:lineRule="auto"/>
        <w:textAlignment w:val="baseline"/>
        <w:rPr>
          <w:rFonts w:ascii="Arial" w:eastAsia="Times New Roman" w:hAnsi="Arial" w:cs="Arial"/>
          <w:color w:val="464646"/>
          <w:sz w:val="21"/>
          <w:szCs w:val="21"/>
        </w:rPr>
      </w:pPr>
      <w:r w:rsidRPr="0087732A">
        <w:rPr>
          <w:rFonts w:ascii="Arial" w:eastAsia="Times New Roman" w:hAnsi="Arial" w:cs="Arial"/>
          <w:b/>
          <w:bCs/>
          <w:color w:val="464646"/>
          <w:sz w:val="21"/>
          <w:szCs w:val="21"/>
          <w:bdr w:val="none" w:sz="0" w:space="0" w:color="auto" w:frame="1"/>
        </w:rPr>
        <w:t>JOB-RELATED EXPERIENCE: </w:t>
      </w:r>
      <w:r w:rsidRPr="0087732A">
        <w:rPr>
          <w:rFonts w:ascii="Arial" w:eastAsia="Times New Roman" w:hAnsi="Arial" w:cs="Arial"/>
          <w:color w:val="464646"/>
          <w:sz w:val="21"/>
          <w:szCs w:val="21"/>
        </w:rPr>
        <w:t>More than five years up to ten years</w:t>
      </w:r>
    </w:p>
    <w:p w:rsidR="0087732A" w:rsidRPr="0087732A" w:rsidRDefault="0087732A" w:rsidP="0087732A">
      <w:pPr>
        <w:shd w:val="clear" w:color="auto" w:fill="FFFFFF"/>
        <w:spacing w:after="240" w:line="240" w:lineRule="auto"/>
        <w:textAlignment w:val="baseline"/>
        <w:rPr>
          <w:rFonts w:ascii="Arial" w:eastAsia="Times New Roman" w:hAnsi="Arial" w:cs="Arial"/>
          <w:color w:val="464646"/>
          <w:sz w:val="21"/>
          <w:szCs w:val="21"/>
        </w:rPr>
      </w:pPr>
      <w:r w:rsidRPr="0087732A">
        <w:rPr>
          <w:rFonts w:ascii="Arial" w:eastAsia="Times New Roman" w:hAnsi="Arial" w:cs="Arial"/>
          <w:b/>
          <w:bCs/>
          <w:color w:val="464646"/>
          <w:sz w:val="21"/>
          <w:szCs w:val="21"/>
          <w:bdr w:val="none" w:sz="0" w:space="0" w:color="auto" w:frame="1"/>
        </w:rPr>
        <w:t>Knowledge &amp; Skills</w:t>
      </w:r>
    </w:p>
    <w:p w:rsidR="0087732A" w:rsidRPr="0087732A" w:rsidRDefault="0087732A" w:rsidP="0087732A">
      <w:pPr>
        <w:pStyle w:val="ListParagraph"/>
        <w:numPr>
          <w:ilvl w:val="0"/>
          <w:numId w:val="11"/>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Five to ten years’ experience in a property/facility management environment</w:t>
      </w:r>
    </w:p>
    <w:p w:rsidR="0087732A" w:rsidRPr="0087732A" w:rsidRDefault="0087732A" w:rsidP="0087732A">
      <w:pPr>
        <w:pStyle w:val="ListParagraph"/>
        <w:numPr>
          <w:ilvl w:val="0"/>
          <w:numId w:val="11"/>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Excellent people management skills</w:t>
      </w:r>
    </w:p>
    <w:p w:rsidR="0087732A" w:rsidRPr="0087732A" w:rsidRDefault="0087732A" w:rsidP="0087732A">
      <w:pPr>
        <w:pStyle w:val="ListParagraph"/>
        <w:numPr>
          <w:ilvl w:val="0"/>
          <w:numId w:val="11"/>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Self-starter, willing to learn, able to work independently</w:t>
      </w:r>
    </w:p>
    <w:p w:rsidR="0087732A" w:rsidRPr="0087732A" w:rsidRDefault="0087732A" w:rsidP="0087732A">
      <w:pPr>
        <w:pStyle w:val="ListParagraph"/>
        <w:numPr>
          <w:ilvl w:val="0"/>
          <w:numId w:val="11"/>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Excellent business management/development skills</w:t>
      </w:r>
    </w:p>
    <w:p w:rsidR="0087732A" w:rsidRPr="0087732A" w:rsidRDefault="0087732A" w:rsidP="0087732A">
      <w:pPr>
        <w:pStyle w:val="ListParagraph"/>
        <w:numPr>
          <w:ilvl w:val="0"/>
          <w:numId w:val="11"/>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Excellent at planning and organizing</w:t>
      </w:r>
    </w:p>
    <w:p w:rsidR="0087732A" w:rsidRPr="0087732A" w:rsidRDefault="0087732A" w:rsidP="0087732A">
      <w:pPr>
        <w:pStyle w:val="ListParagraph"/>
        <w:numPr>
          <w:ilvl w:val="0"/>
          <w:numId w:val="11"/>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Strong negotiation skills</w:t>
      </w:r>
    </w:p>
    <w:p w:rsidR="0087732A" w:rsidRPr="0087732A" w:rsidRDefault="0087732A" w:rsidP="0087732A">
      <w:pPr>
        <w:pStyle w:val="ListParagraph"/>
        <w:numPr>
          <w:ilvl w:val="0"/>
          <w:numId w:val="11"/>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Knowledge of building standards and requirements</w:t>
      </w:r>
    </w:p>
    <w:p w:rsidR="0087732A" w:rsidRPr="0087732A" w:rsidRDefault="0087732A" w:rsidP="0087732A">
      <w:pPr>
        <w:pStyle w:val="ListParagraph"/>
        <w:numPr>
          <w:ilvl w:val="0"/>
          <w:numId w:val="11"/>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Strong analytical and problem solving skills</w:t>
      </w:r>
    </w:p>
    <w:p w:rsidR="0087732A" w:rsidRPr="0087732A" w:rsidRDefault="0087732A" w:rsidP="0087732A">
      <w:pPr>
        <w:pStyle w:val="ListParagraph"/>
        <w:numPr>
          <w:ilvl w:val="0"/>
          <w:numId w:val="11"/>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Superior communication and facilitation skills required to advise and influence client</w:t>
      </w:r>
    </w:p>
    <w:p w:rsidR="0087732A" w:rsidRPr="0087732A" w:rsidRDefault="0087732A" w:rsidP="0087732A">
      <w:pPr>
        <w:pStyle w:val="ListParagraph"/>
        <w:numPr>
          <w:ilvl w:val="0"/>
          <w:numId w:val="11"/>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Strong computer skills</w:t>
      </w:r>
    </w:p>
    <w:p w:rsidR="0087732A" w:rsidRPr="0087732A" w:rsidRDefault="0087732A" w:rsidP="0087732A">
      <w:pPr>
        <w:pStyle w:val="ListParagraph"/>
        <w:numPr>
          <w:ilvl w:val="0"/>
          <w:numId w:val="11"/>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Strong customer focus</w:t>
      </w:r>
    </w:p>
    <w:p w:rsidR="0087732A" w:rsidRPr="0087732A" w:rsidRDefault="0087732A" w:rsidP="0087732A">
      <w:pPr>
        <w:pStyle w:val="ListParagraph"/>
        <w:numPr>
          <w:ilvl w:val="0"/>
          <w:numId w:val="11"/>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Strong technical knowledge</w:t>
      </w:r>
    </w:p>
    <w:p w:rsidR="0087732A" w:rsidRPr="0087732A" w:rsidRDefault="0087732A" w:rsidP="0087732A">
      <w:pPr>
        <w:pStyle w:val="ListParagraph"/>
        <w:numPr>
          <w:ilvl w:val="0"/>
          <w:numId w:val="11"/>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Ability to multitask and meet strict deadlines under pressure</w:t>
      </w:r>
    </w:p>
    <w:p w:rsidR="0087732A" w:rsidRPr="0087732A" w:rsidRDefault="0087732A" w:rsidP="0087732A">
      <w:pPr>
        <w:shd w:val="clear" w:color="auto" w:fill="FFFFFF"/>
        <w:spacing w:after="240" w:line="240" w:lineRule="auto"/>
        <w:textAlignment w:val="baseline"/>
        <w:rPr>
          <w:rFonts w:ascii="Arial" w:eastAsia="Times New Roman" w:hAnsi="Arial" w:cs="Arial"/>
          <w:color w:val="464646"/>
          <w:sz w:val="21"/>
          <w:szCs w:val="21"/>
        </w:rPr>
      </w:pPr>
      <w:r w:rsidRPr="0087732A">
        <w:rPr>
          <w:rFonts w:ascii="Arial" w:eastAsia="Times New Roman" w:hAnsi="Arial" w:cs="Arial"/>
          <w:b/>
          <w:bCs/>
          <w:color w:val="464646"/>
          <w:sz w:val="21"/>
          <w:szCs w:val="21"/>
          <w:bdr w:val="none" w:sz="0" w:space="0" w:color="auto" w:frame="1"/>
        </w:rPr>
        <w:t>Licenses and/or Professional Accreditation</w:t>
      </w:r>
    </w:p>
    <w:p w:rsidR="0087732A" w:rsidRPr="0087732A" w:rsidRDefault="0087732A" w:rsidP="0087732A">
      <w:pPr>
        <w:pStyle w:val="ListParagraph"/>
        <w:numPr>
          <w:ilvl w:val="0"/>
          <w:numId w:val="12"/>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Certified Facility Manager through International Facility Management Association (IFMA)</w:t>
      </w:r>
    </w:p>
    <w:p w:rsidR="0087732A" w:rsidRPr="0087732A" w:rsidRDefault="0087732A" w:rsidP="0087732A">
      <w:pPr>
        <w:pStyle w:val="ListParagraph"/>
        <w:numPr>
          <w:ilvl w:val="0"/>
          <w:numId w:val="12"/>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Certified Property Manager through Institute of Real Estate Management</w:t>
      </w:r>
    </w:p>
    <w:p w:rsidR="0087732A" w:rsidRPr="0087732A" w:rsidRDefault="0087732A" w:rsidP="0087732A">
      <w:pPr>
        <w:pStyle w:val="ListParagraph"/>
        <w:numPr>
          <w:ilvl w:val="0"/>
          <w:numId w:val="12"/>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Facility Management Administrator Designation through Building Owners and Managers Institute  (BOMI)</w:t>
      </w:r>
    </w:p>
    <w:p w:rsidR="0087732A" w:rsidRPr="0087732A" w:rsidRDefault="0087732A" w:rsidP="0087732A">
      <w:pPr>
        <w:pStyle w:val="ListParagraph"/>
        <w:numPr>
          <w:ilvl w:val="0"/>
          <w:numId w:val="12"/>
        </w:numPr>
        <w:spacing w:before="100" w:beforeAutospacing="1" w:after="180" w:line="240" w:lineRule="auto"/>
        <w:textAlignment w:val="baseline"/>
        <w:rPr>
          <w:rFonts w:ascii="Arial" w:eastAsia="Times New Roman" w:hAnsi="Arial" w:cs="Arial"/>
          <w:color w:val="464646"/>
          <w:sz w:val="21"/>
          <w:szCs w:val="21"/>
        </w:rPr>
      </w:pPr>
      <w:r w:rsidRPr="0087732A">
        <w:rPr>
          <w:rFonts w:ascii="Arial" w:eastAsia="Times New Roman" w:hAnsi="Arial" w:cs="Arial"/>
          <w:color w:val="464646"/>
          <w:sz w:val="21"/>
          <w:szCs w:val="21"/>
        </w:rPr>
        <w:t>Real Property Administrator through Building Owners and Managers Institute  (BOMI)</w:t>
      </w:r>
    </w:p>
    <w:p w:rsidR="00276069" w:rsidRDefault="00276069"/>
    <w:sectPr w:rsidR="002760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65E"/>
    <w:multiLevelType w:val="multilevel"/>
    <w:tmpl w:val="6DCA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D5EF3"/>
    <w:multiLevelType w:val="multilevel"/>
    <w:tmpl w:val="A576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96E0F"/>
    <w:multiLevelType w:val="hybridMultilevel"/>
    <w:tmpl w:val="2B98E846"/>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 w15:restartNumberingAfterBreak="0">
    <w:nsid w:val="23983C65"/>
    <w:multiLevelType w:val="multilevel"/>
    <w:tmpl w:val="3C62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E4418"/>
    <w:multiLevelType w:val="hybridMultilevel"/>
    <w:tmpl w:val="3AFA08A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5" w15:restartNumberingAfterBreak="0">
    <w:nsid w:val="41D3716D"/>
    <w:multiLevelType w:val="multilevel"/>
    <w:tmpl w:val="7BB0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757B0"/>
    <w:multiLevelType w:val="multilevel"/>
    <w:tmpl w:val="9AE0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675804"/>
    <w:multiLevelType w:val="hybridMultilevel"/>
    <w:tmpl w:val="BC6ABA1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8" w15:restartNumberingAfterBreak="0">
    <w:nsid w:val="61C74FA4"/>
    <w:multiLevelType w:val="hybridMultilevel"/>
    <w:tmpl w:val="035C32B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9" w15:restartNumberingAfterBreak="0">
    <w:nsid w:val="687F1043"/>
    <w:multiLevelType w:val="multilevel"/>
    <w:tmpl w:val="2620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172BC0"/>
    <w:multiLevelType w:val="multilevel"/>
    <w:tmpl w:val="44D0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E4A6F"/>
    <w:multiLevelType w:val="hybridMultilevel"/>
    <w:tmpl w:val="825EC89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abstractNumId w:val="0"/>
  </w:num>
  <w:num w:numId="2">
    <w:abstractNumId w:val="5"/>
  </w:num>
  <w:num w:numId="3">
    <w:abstractNumId w:val="9"/>
  </w:num>
  <w:num w:numId="4">
    <w:abstractNumId w:val="10"/>
  </w:num>
  <w:num w:numId="5">
    <w:abstractNumId w:val="6"/>
  </w:num>
  <w:num w:numId="6">
    <w:abstractNumId w:val="1"/>
  </w:num>
  <w:num w:numId="7">
    <w:abstractNumId w:val="3"/>
  </w:num>
  <w:num w:numId="8">
    <w:abstractNumId w:val="8"/>
  </w:num>
  <w:num w:numId="9">
    <w:abstractNumId w:val="11"/>
  </w:num>
  <w:num w:numId="10">
    <w:abstractNumId w:val="4"/>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32A"/>
    <w:rsid w:val="00276069"/>
    <w:rsid w:val="0087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A450C-06DF-4A2E-8D0F-978FAF15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73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732A"/>
    <w:rPr>
      <w:b/>
      <w:bCs/>
    </w:rPr>
  </w:style>
  <w:style w:type="character" w:styleId="Hyperlink">
    <w:name w:val="Hyperlink"/>
    <w:basedOn w:val="DefaultParagraphFont"/>
    <w:uiPriority w:val="99"/>
    <w:semiHidden/>
    <w:unhideWhenUsed/>
    <w:rsid w:val="0087732A"/>
    <w:rPr>
      <w:color w:val="0000FF"/>
      <w:u w:val="single"/>
    </w:rPr>
  </w:style>
  <w:style w:type="paragraph" w:styleId="ListParagraph">
    <w:name w:val="List Paragraph"/>
    <w:basedOn w:val="Normal"/>
    <w:uiPriority w:val="34"/>
    <w:qFormat/>
    <w:rsid w:val="00877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01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r.tbe.taleo.net/trr01/ats/careers/v2/viewRequisition?org=BGIS&amp;cws=60&amp;rid=883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Brookfield Global Integrated Solutions</Company>
  <LinksUpToDate>false</LinksUpToDate>
  <CharactersWithSpaces>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Baird</dc:creator>
  <cp:keywords/>
  <dc:description/>
  <cp:lastModifiedBy>Katherine Baird</cp:lastModifiedBy>
  <cp:revision>1</cp:revision>
  <dcterms:created xsi:type="dcterms:W3CDTF">2019-10-22T15:23:00Z</dcterms:created>
  <dcterms:modified xsi:type="dcterms:W3CDTF">2019-10-22T15:25:00Z</dcterms:modified>
</cp:coreProperties>
</file>