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01946" w14:textId="4DE6AFBF" w:rsidR="006E72EC" w:rsidRDefault="00955F99">
      <w:pPr>
        <w:rPr>
          <w:b/>
        </w:rPr>
      </w:pPr>
      <w:r>
        <w:rPr>
          <w:b/>
        </w:rPr>
        <w:t>Power</w:t>
      </w:r>
      <w:r w:rsidR="006E7E85" w:rsidRPr="006E7E85">
        <w:rPr>
          <w:b/>
        </w:rPr>
        <w:t xml:space="preserve"> Engineer</w:t>
      </w:r>
      <w:r>
        <w:rPr>
          <w:b/>
        </w:rPr>
        <w:t>ing</w:t>
      </w:r>
      <w:r w:rsidR="006E7E85" w:rsidRPr="006E7E85">
        <w:rPr>
          <w:b/>
        </w:rPr>
        <w:t xml:space="preserve"> Supervisor</w:t>
      </w:r>
    </w:p>
    <w:p w14:paraId="4FA7B35A" w14:textId="16F2BA34" w:rsidR="00875B87" w:rsidRPr="00875B87" w:rsidRDefault="00875B87" w:rsidP="00F47E6A">
      <w:pPr>
        <w:shd w:val="clear" w:color="auto" w:fill="FFFFFF"/>
        <w:spacing w:after="360"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If you are a 4</w:t>
      </w:r>
      <w:r w:rsidRPr="00875B87">
        <w:rPr>
          <w:rFonts w:ascii="Arial" w:eastAsia="Times New Roman" w:hAnsi="Arial" w:cs="Arial"/>
          <w:color w:val="555555"/>
          <w:sz w:val="18"/>
          <w:szCs w:val="18"/>
          <w:vertAlign w:val="superscript"/>
        </w:rPr>
        <w:t>th</w:t>
      </w:r>
      <w:r w:rsidRPr="00875B87">
        <w:rPr>
          <w:rFonts w:ascii="Arial" w:eastAsia="Times New Roman" w:hAnsi="Arial" w:cs="Arial"/>
          <w:color w:val="555555"/>
          <w:sz w:val="18"/>
          <w:szCs w:val="18"/>
        </w:rPr>
        <w:t xml:space="preserve"> Class Power Engineer seeking an opportunity to take on a leadership role in a dynamic manufacturing facility, we encourage you to learn more about a career as an as an </w:t>
      </w:r>
      <w:r w:rsidR="00955F99">
        <w:rPr>
          <w:rFonts w:ascii="Arial" w:eastAsia="Times New Roman" w:hAnsi="Arial" w:cs="Arial"/>
          <w:color w:val="555555"/>
          <w:sz w:val="18"/>
          <w:szCs w:val="18"/>
        </w:rPr>
        <w:t xml:space="preserve">Power Engineering </w:t>
      </w:r>
      <w:r w:rsidRPr="00875B87">
        <w:rPr>
          <w:rFonts w:ascii="Arial" w:eastAsia="Times New Roman" w:hAnsi="Arial" w:cs="Arial"/>
          <w:color w:val="555555"/>
          <w:sz w:val="18"/>
          <w:szCs w:val="18"/>
        </w:rPr>
        <w:t>Supervisor at Canadian Bank Note Company, Limited.</w:t>
      </w:r>
    </w:p>
    <w:p w14:paraId="43999ED2" w14:textId="421E14B9" w:rsidR="00875B87" w:rsidRPr="00875B87" w:rsidRDefault="00875B87" w:rsidP="00F47E6A">
      <w:pPr>
        <w:shd w:val="clear" w:color="auto" w:fill="FFFFFF"/>
        <w:spacing w:after="360"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 xml:space="preserve">The Canadian Bank Note Company, Limited is one of Canada’s leading security printers, and our facilities run with optimal efficiency because of the great team of people working behind the scenes to keep it all operating smoothly. The </w:t>
      </w:r>
      <w:r w:rsidR="00955F99">
        <w:rPr>
          <w:rFonts w:ascii="Arial" w:eastAsia="Times New Roman" w:hAnsi="Arial" w:cs="Arial"/>
          <w:color w:val="555555"/>
          <w:sz w:val="18"/>
          <w:szCs w:val="18"/>
        </w:rPr>
        <w:t>Power Engineering</w:t>
      </w:r>
      <w:bookmarkStart w:id="0" w:name="_GoBack"/>
      <w:bookmarkEnd w:id="0"/>
      <w:r w:rsidRPr="00875B87">
        <w:rPr>
          <w:rFonts w:ascii="Arial" w:eastAsia="Times New Roman" w:hAnsi="Arial" w:cs="Arial"/>
          <w:color w:val="555555"/>
          <w:sz w:val="18"/>
          <w:szCs w:val="18"/>
        </w:rPr>
        <w:t xml:space="preserve"> Supervisor is a critical part of this team and will be responsible for overseeing the maintenance, repair and operation of the boiler room and base building equipment of our Richmond Road facility.</w:t>
      </w:r>
    </w:p>
    <w:p w14:paraId="776EB787" w14:textId="77777777" w:rsidR="00875B87" w:rsidRPr="00875B87" w:rsidRDefault="00875B87" w:rsidP="00875B87">
      <w:pPr>
        <w:shd w:val="clear" w:color="auto" w:fill="FFFFFF"/>
        <w:spacing w:after="360" w:line="360" w:lineRule="atLeast"/>
        <w:rPr>
          <w:rFonts w:ascii="Arial" w:eastAsia="Times New Roman" w:hAnsi="Arial" w:cs="Arial"/>
          <w:color w:val="555555"/>
          <w:sz w:val="21"/>
          <w:szCs w:val="21"/>
        </w:rPr>
      </w:pPr>
      <w:r w:rsidRPr="00875B87">
        <w:rPr>
          <w:rFonts w:ascii="Arial" w:eastAsia="Times New Roman" w:hAnsi="Arial" w:cs="Arial"/>
          <w:b/>
          <w:bCs/>
          <w:color w:val="555555"/>
          <w:sz w:val="21"/>
          <w:szCs w:val="21"/>
        </w:rPr>
        <w:t>In this role, you will:</w:t>
      </w:r>
    </w:p>
    <w:p w14:paraId="6D839CB1"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Direct, supervise and train unionized shift engineers, shift operators, and operating assistants in their work duties and responsibilities to ensure the safe and effective operation and maintenance of the plant;</w:t>
      </w:r>
    </w:p>
    <w:p w14:paraId="6D1F2CCE"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Authorize, approve and be responsible for all maintenance, repairs or work performed within the plant or in connection with associated equipment;</w:t>
      </w:r>
    </w:p>
    <w:p w14:paraId="6006DA70"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Document and implement all necessary maintenance plans and safety measures to manage, operate and maintain the plant in a safe condition;</w:t>
      </w:r>
    </w:p>
    <w:p w14:paraId="01F6E16B"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Maintain accurate records on matters regarding the safe management, operation and maintenance of the plant;</w:t>
      </w:r>
    </w:p>
    <w:p w14:paraId="77327A78"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Communicate plant maintenance requirements to management and coordinate the associated work action plans with the team, delegating responsibilities and ensuring the successful completion of action items;</w:t>
      </w:r>
    </w:p>
    <w:p w14:paraId="66913B10"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Communicate the status of both routine and non-routine maintenance equipment schedules with production teams to ensure everyone is aware of any down-time in the equipment; and</w:t>
      </w:r>
    </w:p>
    <w:p w14:paraId="6C93D41D"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Troubleshoot issues with equipment and repair where possible or communicate to management if/when new equipment is required for purchase.</w:t>
      </w:r>
    </w:p>
    <w:p w14:paraId="10D9CA7B" w14:textId="5F359701"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Be available to work 8hr shifts Monday-Friday starting at 6.30-7am.</w:t>
      </w:r>
    </w:p>
    <w:p w14:paraId="0E398211" w14:textId="77777777" w:rsidR="00875B87" w:rsidRPr="00875B87" w:rsidRDefault="00875B87" w:rsidP="00875B87">
      <w:pPr>
        <w:shd w:val="clear" w:color="auto" w:fill="FFFFFF"/>
        <w:spacing w:after="360" w:line="360" w:lineRule="atLeast"/>
        <w:rPr>
          <w:rFonts w:ascii="Arial" w:eastAsia="Times New Roman" w:hAnsi="Arial" w:cs="Arial"/>
          <w:color w:val="555555"/>
          <w:sz w:val="21"/>
          <w:szCs w:val="21"/>
        </w:rPr>
      </w:pPr>
      <w:r w:rsidRPr="00875B87">
        <w:rPr>
          <w:rFonts w:ascii="Arial" w:eastAsia="Times New Roman" w:hAnsi="Arial" w:cs="Arial"/>
          <w:b/>
          <w:bCs/>
          <w:color w:val="555555"/>
          <w:sz w:val="21"/>
          <w:szCs w:val="21"/>
        </w:rPr>
        <w:t>Qualifications:</w:t>
      </w:r>
    </w:p>
    <w:p w14:paraId="4F3F6E30"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4th Class Power Engineering Certificate</w:t>
      </w:r>
    </w:p>
    <w:p w14:paraId="4F730120"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Knowledge of building mechanical systems, machinery, safety/security guidelines.</w:t>
      </w:r>
    </w:p>
    <w:p w14:paraId="09FF12BA"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Excellent written and verbal communication skills in English coupled with a strong orientation towards customer service</w:t>
      </w:r>
    </w:p>
    <w:p w14:paraId="197E24D7"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Strong interpersonal skills necessary for internal client satisfaction</w:t>
      </w:r>
    </w:p>
    <w:p w14:paraId="17581996"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Working knowledge of the occupational hazards and safety precautions associated with the mechanical and building trades.</w:t>
      </w:r>
    </w:p>
    <w:p w14:paraId="29DA3BED"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estimate man-hours, materials, and equipment necessary for maintenance and repair jobs.</w:t>
      </w:r>
    </w:p>
    <w:p w14:paraId="3439C1EC"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inspect and evaluate all maintenance and repairs completed throughout the building.</w:t>
      </w:r>
    </w:p>
    <w:p w14:paraId="26D157DF"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read and interpret plans, blueprints, sketches, and specifications.</w:t>
      </w:r>
    </w:p>
    <w:p w14:paraId="4824D762"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keep records and make reports, using standard computerized business applications (Microsoft Office)</w:t>
      </w:r>
    </w:p>
    <w:p w14:paraId="4867AE7B"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Be available for after-hours calls.</w:t>
      </w:r>
    </w:p>
    <w:p w14:paraId="4C9D8364" w14:textId="77777777" w:rsidR="00875B87" w:rsidRPr="00875B87" w:rsidRDefault="00875B87" w:rsidP="00F47E6A">
      <w:pPr>
        <w:shd w:val="clear" w:color="auto" w:fill="FFFFFF"/>
        <w:spacing w:after="360" w:line="240" w:lineRule="auto"/>
        <w:rPr>
          <w:rFonts w:ascii="Arial" w:eastAsia="Times New Roman" w:hAnsi="Arial" w:cs="Arial"/>
          <w:color w:val="555555"/>
          <w:sz w:val="21"/>
          <w:szCs w:val="21"/>
        </w:rPr>
      </w:pPr>
      <w:r w:rsidRPr="00875B87">
        <w:rPr>
          <w:rFonts w:ascii="Arial" w:eastAsia="Times New Roman" w:hAnsi="Arial" w:cs="Arial"/>
          <w:color w:val="555555"/>
          <w:sz w:val="18"/>
          <w:szCs w:val="18"/>
        </w:rPr>
        <w:t>As an Equal Opportunity Employer, Canadian Bank Note Company, Limited is committed to achieving a skilled and diversified workforce that reflects the diversity of the Canadian population</w:t>
      </w:r>
      <w:r w:rsidRPr="00875B87">
        <w:rPr>
          <w:rFonts w:ascii="Arial" w:eastAsia="Times New Roman" w:hAnsi="Arial" w:cs="Arial"/>
          <w:color w:val="555555"/>
          <w:sz w:val="21"/>
          <w:szCs w:val="21"/>
        </w:rPr>
        <w:t xml:space="preserve">. </w:t>
      </w:r>
      <w:r w:rsidRPr="00875B87">
        <w:rPr>
          <w:rFonts w:ascii="Arial" w:eastAsia="Times New Roman" w:hAnsi="Arial" w:cs="Arial"/>
          <w:color w:val="555555"/>
          <w:sz w:val="18"/>
          <w:szCs w:val="18"/>
        </w:rPr>
        <w:t>We encourage applications from women, visible minorities, people with disabilities and Aboriginal people. Canadian Bank Note Company Limited is committed to developing inclusive, barrier-free selection processes and work environments. If contacted regarding this competition, please advise the interview coordinator of any accommodation measures you may require.</w:t>
      </w:r>
    </w:p>
    <w:p w14:paraId="12D6BB93" w14:textId="77777777" w:rsidR="006E72EC" w:rsidRPr="006E7E85" w:rsidRDefault="006E72EC" w:rsidP="00875B87">
      <w:pPr>
        <w:rPr>
          <w:b/>
        </w:rPr>
      </w:pPr>
    </w:p>
    <w:sectPr w:rsidR="006E72EC" w:rsidRPr="006E7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E25"/>
    <w:multiLevelType w:val="multilevel"/>
    <w:tmpl w:val="25F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14FB1"/>
    <w:multiLevelType w:val="hybridMultilevel"/>
    <w:tmpl w:val="F8C2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F4AF8"/>
    <w:multiLevelType w:val="multilevel"/>
    <w:tmpl w:val="7D1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63FB4"/>
    <w:multiLevelType w:val="hybridMultilevel"/>
    <w:tmpl w:val="190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358D1"/>
    <w:multiLevelType w:val="hybridMultilevel"/>
    <w:tmpl w:val="E5EE661A"/>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85"/>
    <w:rsid w:val="00496706"/>
    <w:rsid w:val="006D3340"/>
    <w:rsid w:val="006E72EC"/>
    <w:rsid w:val="006E7E85"/>
    <w:rsid w:val="00875B87"/>
    <w:rsid w:val="008C7E96"/>
    <w:rsid w:val="00955F99"/>
    <w:rsid w:val="00A3049A"/>
    <w:rsid w:val="00D86201"/>
    <w:rsid w:val="00E04950"/>
    <w:rsid w:val="00F02394"/>
    <w:rsid w:val="00F47E6A"/>
    <w:rsid w:val="00FC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5CC"/>
  <w15:chartTrackingRefBased/>
  <w15:docId w15:val="{479329FC-EF89-4CF6-84E5-B285A082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6E72EC"/>
    <w:pPr>
      <w:spacing w:before="100" w:after="100" w:line="240" w:lineRule="auto"/>
    </w:pPr>
    <w:rPr>
      <w:rFonts w:ascii="Arial Unicode MS" w:eastAsia="Times New Roman" w:hAnsi="Arial Unicode MS" w:cs="Times New Roman"/>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D86201"/>
    <w:rPr>
      <w:sz w:val="16"/>
      <w:szCs w:val="16"/>
    </w:rPr>
  </w:style>
  <w:style w:type="paragraph" w:styleId="CommentText">
    <w:name w:val="annotation text"/>
    <w:basedOn w:val="Normal"/>
    <w:link w:val="CommentTextChar"/>
    <w:uiPriority w:val="99"/>
    <w:semiHidden/>
    <w:unhideWhenUsed/>
    <w:rsid w:val="00D86201"/>
    <w:pPr>
      <w:spacing w:line="240" w:lineRule="auto"/>
    </w:pPr>
    <w:rPr>
      <w:sz w:val="20"/>
      <w:szCs w:val="20"/>
    </w:rPr>
  </w:style>
  <w:style w:type="character" w:customStyle="1" w:styleId="CommentTextChar">
    <w:name w:val="Comment Text Char"/>
    <w:basedOn w:val="DefaultParagraphFont"/>
    <w:link w:val="CommentText"/>
    <w:uiPriority w:val="99"/>
    <w:semiHidden/>
    <w:rsid w:val="00D86201"/>
    <w:rPr>
      <w:sz w:val="20"/>
      <w:szCs w:val="20"/>
    </w:rPr>
  </w:style>
  <w:style w:type="paragraph" w:styleId="CommentSubject">
    <w:name w:val="annotation subject"/>
    <w:basedOn w:val="CommentText"/>
    <w:next w:val="CommentText"/>
    <w:link w:val="CommentSubjectChar"/>
    <w:uiPriority w:val="99"/>
    <w:semiHidden/>
    <w:unhideWhenUsed/>
    <w:rsid w:val="00D86201"/>
    <w:rPr>
      <w:b/>
      <w:bCs/>
    </w:rPr>
  </w:style>
  <w:style w:type="character" w:customStyle="1" w:styleId="CommentSubjectChar">
    <w:name w:val="Comment Subject Char"/>
    <w:basedOn w:val="CommentTextChar"/>
    <w:link w:val="CommentSubject"/>
    <w:uiPriority w:val="99"/>
    <w:semiHidden/>
    <w:rsid w:val="00D86201"/>
    <w:rPr>
      <w:b/>
      <w:bCs/>
      <w:sz w:val="20"/>
      <w:szCs w:val="20"/>
    </w:rPr>
  </w:style>
  <w:style w:type="paragraph" w:styleId="BalloonText">
    <w:name w:val="Balloon Text"/>
    <w:basedOn w:val="Normal"/>
    <w:link w:val="BalloonTextChar"/>
    <w:uiPriority w:val="99"/>
    <w:semiHidden/>
    <w:unhideWhenUsed/>
    <w:rsid w:val="00D86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01"/>
    <w:rPr>
      <w:rFonts w:ascii="Segoe UI" w:hAnsi="Segoe UI" w:cs="Segoe UI"/>
      <w:sz w:val="18"/>
      <w:szCs w:val="18"/>
    </w:rPr>
  </w:style>
  <w:style w:type="paragraph" w:styleId="ListParagraph">
    <w:name w:val="List Paragraph"/>
    <w:basedOn w:val="Normal"/>
    <w:uiPriority w:val="34"/>
    <w:qFormat/>
    <w:rsid w:val="006D3340"/>
    <w:pPr>
      <w:ind w:left="720"/>
      <w:contextualSpacing/>
    </w:pPr>
  </w:style>
  <w:style w:type="character" w:styleId="Strong">
    <w:name w:val="Strong"/>
    <w:basedOn w:val="DefaultParagraphFont"/>
    <w:uiPriority w:val="22"/>
    <w:qFormat/>
    <w:rsid w:val="00875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566224">
      <w:bodyDiv w:val="1"/>
      <w:marLeft w:val="0"/>
      <w:marRight w:val="0"/>
      <w:marTop w:val="0"/>
      <w:marBottom w:val="0"/>
      <w:divBdr>
        <w:top w:val="none" w:sz="0" w:space="0" w:color="auto"/>
        <w:left w:val="none" w:sz="0" w:space="0" w:color="auto"/>
        <w:bottom w:val="none" w:sz="0" w:space="0" w:color="auto"/>
        <w:right w:val="none" w:sz="0" w:space="0" w:color="auto"/>
      </w:divBdr>
    </w:div>
    <w:div w:id="201669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Jenkins</dc:creator>
  <cp:keywords/>
  <dc:description/>
  <cp:lastModifiedBy>Allyson Thibert</cp:lastModifiedBy>
  <cp:revision>2</cp:revision>
  <dcterms:created xsi:type="dcterms:W3CDTF">2019-03-13T21:01:00Z</dcterms:created>
  <dcterms:modified xsi:type="dcterms:W3CDTF">2019-03-13T21:01:00Z</dcterms:modified>
</cp:coreProperties>
</file>