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"/>
      </w:pPr>
      <w:r>
        <w:rPr>
          <w:b/>
          <w:bCs/>
          <w:color w:val="9C6B1F"/>
          <w:spacing w:val="16"/>
          <w:sz w:val="16"/>
          <w:szCs w:val="16"/>
        </w:rPr>
        <w:t xml:space="preserve">DUTY FREE PROFESSOR  ·  AIRPORT PROFILE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171E2A" w:val="clear"/>
            <w:tcMar>
              <w:top w:type="dxa" w:w="260"/>
              <w:left w:type="dxa" w:w="320"/>
              <w:bottom w:type="dxa" w:w="260"/>
              <w:right w:type="dxa" w:w="320"/>
            </w:tcMar>
          </w:tcPr>
          <w:p>
            <w:r>
              <w:rPr>
                <w:b/>
                <w:bCs/>
                <w:color w:val="EDF0F4"/>
                <w:sz w:val="56"/>
                <w:szCs w:val="56"/>
              </w:rPr>
              <w:t xml:space="preserve">ICN</w:t>
            </w:r>
            <w:r>
              <w:rPr>
                <w:b/>
                <w:bCs/>
                <w:color w:val="EDF0F4"/>
                <w:sz w:val="22"/>
                <w:szCs w:val="22"/>
              </w:rPr>
              <w:t xml:space="preserve">        Seoul Incheon</w:t>
            </w:r>
          </w:p>
          <w:p>
            <w:pPr>
              <w:spacing w:before="40"/>
            </w:pPr>
            <w:r>
              <w:rPr>
                <w:i/>
                <w:iCs/>
                <w:color w:val="C9D0DA"/>
                <w:sz w:val="18"/>
                <w:szCs w:val="18"/>
              </w:rPr>
              <w:t xml:space="preserve">Terminals 1 &amp; 2 — Korean operators bid for renewable government licenses by product zone</w:t>
            </w:r>
          </w:p>
          <w:p>
            <w:pPr>
              <w:spacing w:before="40"/>
            </w:pPr>
            <w:r>
              <w:rPr>
                <w:i/>
                <w:iCs/>
                <w:color w:val="F2B8B0"/>
                <w:sz w:val="16"/>
                <w:szCs w:val="16"/>
              </w:rPr>
              <w:t xml:space="preserve">⚠ Recent operator changes — verify current concessionaires and brand rosters before publishing.</w:t>
            </w:r>
          </w:p>
        </w:tc>
      </w:tr>
    </w:tbl>
    <w:p>
      <w:pPr>
        <w:spacing w:before="220"/>
      </w:pPr>
    </w:p>
    <w:p>
      <w:pPr>
        <w:spacing w:after="100" w:before="60"/>
      </w:pPr>
      <w:r>
        <w:rPr>
          <w:i/>
          <w:iCs/>
          <w:color w:val="495264"/>
          <w:sz w:val="18"/>
          <w:szCs w:val="18"/>
        </w:rPr>
        <w:t xml:space="preserve">Every Duty Free Professor airport profile uses this same key — once you know the colors here, you know where to look on any airport we cover.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5"/>
        <w:gridCol w:w="1335"/>
        <w:gridCol w:w="1335"/>
        <w:gridCol w:w="1335"/>
        <w:gridCol w:w="1335"/>
        <w:gridCol w:w="1335"/>
        <w:gridCol w:w="1335"/>
      </w:tblGrid>
      <w:tr>
        <w:tc>
          <w:tcPr>
            <w:tcW w:type="dxa" w:w="1335"/>
            <w:shd w:fill="DCE9F2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23577F"/>
                <w:sz w:val="10"/>
                <w:szCs w:val="10"/>
              </w:rPr>
              <w:t xml:space="preserve">KEY FACTS TO KNOW</w:t>
            </w:r>
          </w:p>
        </w:tc>
        <w:tc>
          <w:tcPr>
            <w:tcW w:type="dxa" w:w="1335"/>
            <w:shd w:fill="DCEEE7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206B57"/>
                <w:sz w:val="10"/>
                <w:szCs w:val="10"/>
              </w:rPr>
              <w:t xml:space="preserve">KEY FEATURES</w:t>
            </w:r>
          </w:p>
        </w:tc>
        <w:tc>
          <w:tcPr>
            <w:tcW w:type="dxa" w:w="1335"/>
            <w:shd w:fill="F6E9D2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96650A"/>
                <w:sz w:val="10"/>
                <w:szCs w:val="10"/>
              </w:rPr>
              <w:t xml:space="preserve">SPECIAL OFFERINGS</w:t>
            </w:r>
          </w:p>
        </w:tc>
        <w:tc>
          <w:tcPr>
            <w:tcW w:type="dxa" w:w="1335"/>
            <w:shd w:fill="EBE0EE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6A3E78"/>
                <w:sz w:val="10"/>
                <w:szCs w:val="10"/>
              </w:rPr>
              <w:t xml:space="preserve">NOTABLE SHOPS</w:t>
            </w:r>
          </w:p>
        </w:tc>
        <w:tc>
          <w:tcPr>
            <w:tcW w:type="dxa" w:w="1335"/>
            <w:shd w:fill="F3DFE6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96375A"/>
                <w:sz w:val="10"/>
                <w:szCs w:val="10"/>
              </w:rPr>
              <w:t xml:space="preserve">INTERESTING THINGS TO BUY</w:t>
            </w:r>
          </w:p>
        </w:tc>
        <w:tc>
          <w:tcPr>
            <w:tcW w:type="dxa" w:w="1335"/>
            <w:shd w:fill="E4EEDD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3F6B2A"/>
                <w:sz w:val="10"/>
                <w:szCs w:val="10"/>
              </w:rPr>
              <w:t xml:space="preserve">TRAVELER TIPS</w:t>
            </w:r>
          </w:p>
        </w:tc>
        <w:tc>
          <w:tcPr>
            <w:tcW w:type="dxa" w:w="1335"/>
            <w:shd w:fill="F5DEDB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A23327"/>
                <w:sz w:val="10"/>
                <w:szCs w:val="10"/>
              </w:rPr>
              <w:t xml:space="preserve">RESTRICTIONS &amp; LIMITS</w:t>
            </w:r>
          </w:p>
        </w:tc>
      </w:tr>
    </w:tbl>
    <w:p>
      <w:pPr>
        <w:spacing w:before="260"/>
      </w:pPr>
    </w:p>
    <w:p>
      <w:pPr>
        <w:spacing w:after="140" w:before="340"/>
      </w:pPr>
      <w:r>
        <w:rPr>
          <w:b/>
          <w:bCs/>
          <w:color w:val="171E2A"/>
          <w:sz w:val="27"/>
          <w:szCs w:val="27"/>
        </w:rPr>
        <w:t xml:space="preserve">Overview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A9C6DB" w:sz="8"/>
              <w:left w:val="single" w:color="A9C6DB" w:sz="8"/>
              <w:bottom w:val="single" w:color="A9C6DB" w:sz="8"/>
              <w:right w:val="single" w:color="A9C6DB" w:sz="8"/>
            </w:tcBorders>
            <w:shd w:fill="DCE9F2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23577F"/>
                <w:spacing w:val="14"/>
                <w:sz w:val="17"/>
                <w:szCs w:val="17"/>
              </w:rPr>
              <w:t xml:space="preserve">KEY FACTS TO KNOW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Incheon's duty free market is unusually fluid: Korean operators bid for </w:t>
            </w:r>
            <w:r>
              <w:rPr>
                <w:b/>
                <w:bCs/>
                <w:sz w:val="20"/>
                <w:szCs w:val="20"/>
              </w:rPr>
              <w:t xml:space="preserve">renewable government licenses</w:t>
            </w:r>
            <w:r>
              <w:rPr>
                <w:sz w:val="20"/>
                <w:szCs w:val="20"/>
              </w:rPr>
              <w:t xml:space="preserve"> covering specific product zones.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2026 brought a major reshuffle in which </w:t>
            </w:r>
            <w:r>
              <w:rPr>
                <w:b/>
                <w:bCs/>
                <w:sz w:val="20"/>
                <w:szCs w:val="20"/>
              </w:rPr>
              <w:t xml:space="preserve">Lotte Duty Free and Hyundai Duty Free</w:t>
            </w:r>
            <w:r>
              <w:rPr>
                <w:sz w:val="20"/>
                <w:szCs w:val="20"/>
              </w:rPr>
              <w:t xml:space="preserve"> took over core perfume, cosmetics, liquor and tobacco concessions after Shilla and Shinsegae withdrew from those licenses.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Shinsegae</w:t>
            </w:r>
            <w:r>
              <w:rPr>
                <w:sz w:val="20"/>
                <w:szCs w:val="20"/>
              </w:rPr>
              <w:t xml:space="preserve"> has doubled down on Terminal 2, building a dedicated luxury boutique zone — flagship fashion clusters heavily in T2, while T1 anchors broader beauty and liquor trade.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E3C588" w:sz="8"/>
              <w:left w:val="single" w:color="E3C588" w:sz="8"/>
              <w:bottom w:val="single" w:color="E3C588" w:sz="8"/>
              <w:right w:val="single" w:color="E3C588" w:sz="8"/>
            </w:tcBorders>
            <w:shd w:fill="F6E9D2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96650A"/>
                <w:spacing w:val="14"/>
                <w:sz w:val="17"/>
                <w:szCs w:val="17"/>
              </w:rPr>
              <w:t xml:space="preserve">SPECIAL OFFERINGS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Arrival duty-free shopping is available </w:t>
            </w:r>
            <w:r>
              <w:rPr>
                <w:b/>
                <w:bCs/>
                <w:sz w:val="20"/>
                <w:szCs w:val="20"/>
              </w:rPr>
              <w:t xml:space="preserve">airport-wide in both Terminal 1 and Terminal 2</w:t>
            </w:r>
            <w:r>
              <w:rPr>
                <w:sz w:val="20"/>
                <w:szCs w:val="20"/>
              </w:rPr>
              <w:t xml:space="preserve">, letting travelers shop or check pricing before heading home.</w:t>
            </w:r>
          </w:p>
        </w:tc>
      </w:tr>
    </w:tbl>
    <w:p>
      <w:pPr>
        <w:spacing w:after="140"/>
      </w:pPr>
    </w:p>
    <w:p>
      <w:pPr>
        <w:pBdr>
          <w:bottom w:val="single" w:color="C9D0DA" w:sz="6" w:space="1"/>
        </w:pBdr>
        <w:spacing w:after="0" w:before="260"/>
      </w:pPr>
      <w:r>
        <w:t xml:space="preserve"/>
      </w:r>
    </w:p>
    <w:p>
      <w:pPr>
        <w:spacing w:after="20" w:before="340"/>
      </w:pPr>
      <w:r>
        <w:rPr>
          <w:b/>
          <w:bCs/>
          <w:color w:val="171E2A"/>
          <w:sz w:val="27"/>
          <w:szCs w:val="27"/>
        </w:rPr>
        <w:t xml:space="preserve">T1   Terminal 1</w:t>
      </w:r>
    </w:p>
    <w:p>
      <w:pPr>
        <w:spacing w:after="140"/>
      </w:pPr>
      <w:r>
        <w:rPr>
          <w:i/>
          <w:iCs/>
          <w:color w:val="495264"/>
          <w:sz w:val="18"/>
          <w:szCs w:val="18"/>
        </w:rPr>
        <w:t xml:space="preserve">The original, larger terminal — broad-based, high-volume shopping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A6D2C2" w:sz="8"/>
              <w:left w:val="single" w:color="A6D2C2" w:sz="8"/>
              <w:bottom w:val="single" w:color="A6D2C2" w:sz="8"/>
              <w:right w:val="single" w:color="A6D2C2" w:sz="8"/>
            </w:tcBorders>
            <w:shd w:fill="DCEEE7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206B57"/>
                <w:spacing w:val="14"/>
                <w:sz w:val="17"/>
                <w:szCs w:val="17"/>
              </w:rPr>
              <w:t xml:space="preserve">KEY FEATURES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The airport's original, larger terminal, with duty free spread along a </w:t>
            </w:r>
            <w:r>
              <w:rPr>
                <w:b/>
                <w:bCs/>
                <w:sz w:val="20"/>
                <w:szCs w:val="20"/>
              </w:rPr>
              <w:t xml:space="preserve">shopping concourse</w:t>
            </w:r>
            <w:r>
              <w:rPr>
                <w:sz w:val="20"/>
                <w:szCs w:val="20"/>
              </w:rPr>
              <w:t xml:space="preserve"> on the departures level.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Skews toward broad-based, high-volume shopping serving Incheon's huge transit traffic, rather than a small cluster of statement flagships.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CBAED4" w:sz="8"/>
              <w:left w:val="single" w:color="CBAED4" w:sz="8"/>
              <w:bottom w:val="single" w:color="CBAED4" w:sz="8"/>
              <w:right w:val="single" w:color="CBAED4" w:sz="8"/>
            </w:tcBorders>
            <w:shd w:fill="EBE0EE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6A3E78"/>
                <w:spacing w:val="14"/>
                <w:sz w:val="17"/>
                <w:szCs w:val="17"/>
              </w:rPr>
              <w:t xml:space="preserve">NOTABLE SHOPS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Following the 2026 tender, </w:t>
            </w:r>
            <w:r>
              <w:rPr>
                <w:b/>
                <w:bCs/>
                <w:sz w:val="20"/>
                <w:szCs w:val="20"/>
              </w:rPr>
              <w:t xml:space="preserve">Lotte and Hyundai</w:t>
            </w:r>
            <w:r>
              <w:rPr>
                <w:sz w:val="20"/>
                <w:szCs w:val="20"/>
              </w:rPr>
              <w:t xml:space="preserve"> now run the main perfume, cosmetics, liquor and tobacco halls, while </w:t>
            </w:r>
            <w:r>
              <w:rPr>
                <w:b/>
                <w:bCs/>
                <w:sz w:val="20"/>
                <w:szCs w:val="20"/>
              </w:rPr>
              <w:t xml:space="preserve">Hotel Shilla</w:t>
            </w:r>
            <w:r>
              <w:rPr>
                <w:sz w:val="20"/>
                <w:szCs w:val="20"/>
              </w:rPr>
              <w:t xml:space="preserve"> continues operating fashion and accessories stores.</w:t>
            </w:r>
          </w:p>
        </w:tc>
      </w:tr>
    </w:tbl>
    <w:p>
      <w:pPr>
        <w:spacing w:after="140"/>
      </w:pPr>
    </w:p>
    <w:p>
      <w:pPr>
        <w:pBdr>
          <w:bottom w:val="single" w:color="C9D0DA" w:sz="6" w:space="1"/>
        </w:pBdr>
        <w:spacing w:after="0" w:before="260"/>
      </w:pPr>
      <w:r>
        <w:t xml:space="preserve"/>
      </w:r>
    </w:p>
    <w:p>
      <w:pPr>
        <w:spacing w:after="20" w:before="340"/>
      </w:pPr>
      <w:r>
        <w:rPr>
          <w:b/>
          <w:bCs/>
          <w:color w:val="171E2A"/>
          <w:sz w:val="27"/>
          <w:szCs w:val="27"/>
        </w:rPr>
        <w:t xml:space="preserve">T2   Terminal 2</w:t>
      </w:r>
    </w:p>
    <w:p>
      <w:pPr>
        <w:spacing w:after="140"/>
      </w:pPr>
      <w:r>
        <w:rPr>
          <w:i/>
          <w:iCs/>
          <w:color w:val="495264"/>
          <w:sz w:val="18"/>
          <w:szCs w:val="18"/>
        </w:rPr>
        <w:t xml:space="preserve">Korean Air, Delta, Air France &amp; SkyTeam hub — Incheon's real luxury showcase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A6D2C2" w:sz="8"/>
              <w:left w:val="single" w:color="A6D2C2" w:sz="8"/>
              <w:bottom w:val="single" w:color="A6D2C2" w:sz="8"/>
              <w:right w:val="single" w:color="A6D2C2" w:sz="8"/>
            </w:tcBorders>
            <w:shd w:fill="DCEEE7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206B57"/>
                <w:spacing w:val="14"/>
                <w:sz w:val="17"/>
                <w:szCs w:val="17"/>
              </w:rPr>
              <w:t xml:space="preserve">KEY FEATURES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Home to Korean Air, Delta, Air France and other SkyTeam carriers.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The central </w:t>
            </w:r>
            <w:r>
              <w:rPr>
                <w:b/>
                <w:bCs/>
                <w:sz w:val="20"/>
                <w:szCs w:val="20"/>
              </w:rPr>
              <w:t xml:space="preserve">"Shinsegae Zone"</w:t>
            </w:r>
            <w:r>
              <w:rPr>
                <w:sz w:val="20"/>
                <w:szCs w:val="20"/>
              </w:rPr>
              <w:t xml:space="preserve"> is a roughly 4,300 sq m boutique district with more than 20 high-end brands.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CBAED4" w:sz="8"/>
              <w:left w:val="single" w:color="CBAED4" w:sz="8"/>
              <w:bottom w:val="single" w:color="CBAED4" w:sz="8"/>
              <w:right w:val="single" w:color="CBAED4" w:sz="8"/>
            </w:tcBorders>
            <w:shd w:fill="EBE0EE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6A3E78"/>
                <w:spacing w:val="14"/>
                <w:sz w:val="17"/>
                <w:szCs w:val="17"/>
              </w:rPr>
              <w:t xml:space="preserve">NOTABLE SHOPS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Chanel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b/>
                <w:bCs/>
                <w:sz w:val="20"/>
                <w:szCs w:val="20"/>
              </w:rPr>
              <w:t xml:space="preserve">Gucci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b/>
                <w:bCs/>
                <w:sz w:val="20"/>
                <w:szCs w:val="20"/>
              </w:rPr>
              <w:t xml:space="preserve">Hermès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b/>
                <w:bCs/>
                <w:sz w:val="20"/>
                <w:szCs w:val="20"/>
              </w:rPr>
              <w:t xml:space="preserve">Valentino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b/>
                <w:bCs/>
                <w:sz w:val="20"/>
                <w:szCs w:val="20"/>
              </w:rPr>
              <w:t xml:space="preserve">Prada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b/>
                <w:bCs/>
                <w:sz w:val="20"/>
                <w:szCs w:val="20"/>
              </w:rPr>
              <w:t xml:space="preserve">Bottega Veneta</w:t>
            </w:r>
            <w:r>
              <w:rPr>
                <w:sz w:val="20"/>
                <w:szCs w:val="20"/>
              </w:rPr>
              <w:t xml:space="preserve"> and </w:t>
            </w:r>
            <w:r>
              <w:rPr>
                <w:b/>
                <w:bCs/>
                <w:sz w:val="20"/>
                <w:szCs w:val="20"/>
              </w:rPr>
              <w:t xml:space="preserve">Fendi</w:t>
            </w:r>
            <w:r>
              <w:rPr>
                <w:sz w:val="20"/>
                <w:szCs w:val="20"/>
              </w:rPr>
              <w:t xml:space="preserve">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Its centerpiece is a giant </w:t>
            </w:r>
            <w:r>
              <w:rPr>
                <w:b/>
                <w:bCs/>
                <w:sz w:val="20"/>
                <w:szCs w:val="20"/>
              </w:rPr>
              <w:t xml:space="preserve">Chanel facade</w:t>
            </w:r>
            <w:r>
              <w:rPr>
                <w:sz w:val="20"/>
                <w:szCs w:val="20"/>
              </w:rPr>
              <w:t xml:space="preserve"> over 17 metres wide.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In 2026 the zone added a </w:t>
            </w:r>
            <w:r>
              <w:rPr>
                <w:b/>
                <w:bCs/>
                <w:sz w:val="20"/>
                <w:szCs w:val="20"/>
              </w:rPr>
              <w:t xml:space="preserve">two-storey Louis Vuitton duplex flagship</w:t>
            </w:r>
            <w:r>
              <w:rPr>
                <w:sz w:val="20"/>
                <w:szCs w:val="20"/>
              </w:rPr>
              <w:t xml:space="preserve">, Incheon's first, alongside a redesigned </w:t>
            </w:r>
            <w:r>
              <w:rPr>
                <w:b/>
                <w:bCs/>
                <w:sz w:val="20"/>
                <w:szCs w:val="20"/>
              </w:rPr>
              <w:t xml:space="preserve">Cartier</w:t>
            </w:r>
            <w:r>
              <w:rPr>
                <w:sz w:val="20"/>
                <w:szCs w:val="20"/>
              </w:rPr>
              <w:t xml:space="preserve"> boutique.</w:t>
            </w:r>
          </w:p>
        </w:tc>
      </w:tr>
    </w:tbl>
    <w:p>
      <w:pPr>
        <w:spacing w:after="140"/>
      </w:pPr>
    </w:p>
    <w:p>
      <w:pPr>
        <w:pBdr>
          <w:bottom w:val="single" w:color="C9D0DA" w:sz="6" w:space="1"/>
        </w:pBdr>
        <w:spacing w:after="0" w:before="260"/>
      </w:pPr>
      <w:r>
        <w:t xml:space="preserve"/>
      </w:r>
    </w:p>
    <w:p>
      <w:pPr>
        <w:spacing w:after="140" w:before="340"/>
      </w:pPr>
      <w:r>
        <w:rPr>
          <w:b/>
          <w:bCs/>
          <w:color w:val="171E2A"/>
          <w:sz w:val="27"/>
          <w:szCs w:val="27"/>
        </w:rPr>
        <w:t xml:space="preserve">Other Things to Know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BFD8AE" w:sz="8"/>
              <w:left w:val="single" w:color="BFD8AE" w:sz="8"/>
              <w:bottom w:val="single" w:color="BFD8AE" w:sz="8"/>
              <w:right w:val="single" w:color="BFD8AE" w:sz="8"/>
            </w:tcBorders>
            <w:shd w:fill="E4EEDD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3F6B2A"/>
                <w:spacing w:val="14"/>
                <w:sz w:val="17"/>
                <w:szCs w:val="17"/>
              </w:rPr>
              <w:t xml:space="preserve">TRAVELER TIPS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International travelers can shop at multi-story </w:t>
            </w:r>
            <w:r>
              <w:rPr>
                <w:b/>
                <w:bCs/>
                <w:sz w:val="20"/>
                <w:szCs w:val="20"/>
              </w:rPr>
              <w:t xml:space="preserve">downtown duty-free stores</w:t>
            </w:r>
            <w:r>
              <w:rPr>
                <w:sz w:val="20"/>
                <w:szCs w:val="20"/>
              </w:rPr>
              <w:t xml:space="preserve"> up to 60 days in advance of travel, with purchases delivered directly to dedicated gate pickup counters — </w:t>
            </w:r>
            <w:r>
              <w:rPr>
                <w:b/>
                <w:bCs/>
                <w:sz w:val="20"/>
                <w:szCs w:val="20"/>
              </w:rPr>
              <w:t xml:space="preserve">leave room in your carry-on luggage</w:t>
            </w:r>
            <w:r>
              <w:rPr>
                <w:sz w:val="20"/>
                <w:szCs w:val="20"/>
              </w:rPr>
              <w:t xml:space="preserve">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A good opportunity to pick up </w:t>
            </w:r>
            <w:r>
              <w:rPr>
                <w:b/>
                <w:bCs/>
                <w:sz w:val="20"/>
                <w:szCs w:val="20"/>
              </w:rPr>
              <w:t xml:space="preserve">Korean teas</w:t>
            </w:r>
            <w:r>
              <w:rPr>
                <w:sz w:val="20"/>
                <w:szCs w:val="20"/>
              </w:rPr>
              <w:t xml:space="preserve"> and, especially, world-famous </w:t>
            </w:r>
            <w:r>
              <w:rPr>
                <w:b/>
                <w:bCs/>
                <w:sz w:val="20"/>
                <w:szCs w:val="20"/>
              </w:rPr>
              <w:t xml:space="preserve">Korean beauty products</w:t>
            </w:r>
            <w:r>
              <w:rPr>
                <w:sz w:val="20"/>
                <w:szCs w:val="20"/>
              </w:rPr>
              <w:t xml:space="preserve">.</w:t>
            </w:r>
          </w:p>
        </w:tc>
      </w:tr>
    </w:tbl>
    <w:p>
      <w:pPr>
        <w:spacing w:after="140"/>
      </w:pPr>
    </w:p>
    <w:p>
      <w:pPr>
        <w:keepLines/>
        <w:pBdr>
          <w:top w:val="single" w:color="C9D0DA" w:sz="6" w:space="6"/>
        </w:pBdr>
        <w:spacing w:before="400"/>
      </w:pPr>
      <w:r>
        <w:rPr>
          <w:color w:val="495264"/>
          <w:sz w:val="15"/>
          <w:szCs w:val="15"/>
        </w:rPr>
        <w:t xml:space="preserve">Duty Free Professor — Airport Profile Template v1</w:t>
      </w:r>
      <w:r>
        <w:rPr>
          <w:color w:val="495264"/>
          <w:sz w:val="15"/>
          <w:szCs w:val="15"/>
        </w:rPr>
        <w:br/>
        <w:t xml:space="preserve">Seoul Incheon (ICN) · last structured Sept 2026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3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2026-09-16T13:26:51.017Z</dcterms:created>
  <dcterms:modified xsi:type="dcterms:W3CDTF">2026-09-16T13:26:51.017Z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