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"/>
      </w:pPr>
      <w:r>
        <w:rPr>
          <w:b/>
          <w:bCs/>
          <w:color w:val="9C6B1F"/>
          <w:spacing w:val="16"/>
          <w:sz w:val="16"/>
          <w:szCs w:val="16"/>
        </w:rPr>
        <w:t xml:space="preserve">DUTY FREE PROFESSOR  ·  AIRPORT PROFILE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171E2A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r>
              <w:rPr>
                <w:b/>
                <w:bCs/>
                <w:color w:val="EDF0F4"/>
                <w:sz w:val="56"/>
                <w:szCs w:val="56"/>
              </w:rPr>
              <w:t xml:space="preserve">ATH</w:t>
            </w:r>
            <w:r>
              <w:rPr>
                <w:b/>
                <w:bCs/>
                <w:color w:val="EDF0F4"/>
                <w:sz w:val="22"/>
                <w:szCs w:val="22"/>
              </w:rPr>
              <w:t xml:space="preserve">        Athens International</w:t>
            </w:r>
          </w:p>
          <w:p>
            <w:pPr>
              <w:spacing w:before="40"/>
            </w:pPr>
            <w:r>
              <w:rPr>
                <w:i/>
                <w:iCs/>
                <w:color w:val="C9D0DA"/>
                <w:sz w:val="18"/>
                <w:szCs w:val="18"/>
              </w:rPr>
              <w:t xml:space="preserve">Main Terminal Building &amp; Satellite Terminal Building — operated by Hellenic Duty Free Shops</w:t>
            </w:r>
          </w:p>
        </w:tc>
      </w:tr>
    </w:tbl>
    <w:p>
      <w:pPr>
        <w:spacing w:before="220"/>
      </w:pPr>
    </w:p>
    <w:p>
      <w:pPr>
        <w:spacing w:after="100" w:before="60"/>
      </w:pPr>
      <w:r>
        <w:rPr>
          <w:i/>
          <w:iCs/>
          <w:color w:val="495264"/>
          <w:sz w:val="18"/>
          <w:szCs w:val="18"/>
        </w:rPr>
        <w:t xml:space="preserve">Every Duty Free Professor airport profile uses this same key — once you know the colors here, you know where to look on any airport we cover.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>
        <w:tc>
          <w:tcPr>
            <w:tcW w:type="dxa" w:w="1335"/>
            <w:shd w:fill="DCE9F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3577F"/>
                <w:sz w:val="10"/>
                <w:szCs w:val="10"/>
              </w:rPr>
              <w:t xml:space="preserve">KEY FACTS TO KNOW</w:t>
            </w:r>
          </w:p>
        </w:tc>
        <w:tc>
          <w:tcPr>
            <w:tcW w:type="dxa" w:w="1335"/>
            <w:shd w:fill="DCEEE7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06B57"/>
                <w:sz w:val="10"/>
                <w:szCs w:val="10"/>
              </w:rPr>
              <w:t xml:space="preserve">KEY FEATURES</w:t>
            </w:r>
          </w:p>
        </w:tc>
        <w:tc>
          <w:tcPr>
            <w:tcW w:type="dxa" w:w="1335"/>
            <w:shd w:fill="F6E9D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650A"/>
                <w:sz w:val="10"/>
                <w:szCs w:val="10"/>
              </w:rPr>
              <w:t xml:space="preserve">SPECIAL OFFERINGS</w:t>
            </w:r>
          </w:p>
        </w:tc>
        <w:tc>
          <w:tcPr>
            <w:tcW w:type="dxa" w:w="1335"/>
            <w:shd w:fill="EBE0EE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6A3E78"/>
                <w:sz w:val="10"/>
                <w:szCs w:val="10"/>
              </w:rPr>
              <w:t xml:space="preserve">NOTABLE SHOPS</w:t>
            </w:r>
          </w:p>
        </w:tc>
        <w:tc>
          <w:tcPr>
            <w:tcW w:type="dxa" w:w="1335"/>
            <w:shd w:fill="F3DFE6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375A"/>
                <w:sz w:val="10"/>
                <w:szCs w:val="10"/>
              </w:rPr>
              <w:t xml:space="preserve">INTERESTING THINGS TO BUY</w:t>
            </w:r>
          </w:p>
        </w:tc>
        <w:tc>
          <w:tcPr>
            <w:tcW w:type="dxa" w:w="1335"/>
            <w:shd w:fill="E4EEDD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3F6B2A"/>
                <w:sz w:val="10"/>
                <w:szCs w:val="10"/>
              </w:rPr>
              <w:t xml:space="preserve">TRAVELER TIPS</w:t>
            </w:r>
          </w:p>
        </w:tc>
        <w:tc>
          <w:tcPr>
            <w:tcW w:type="dxa" w:w="1335"/>
            <w:shd w:fill="F5DEDB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A23327"/>
                <w:sz w:val="10"/>
                <w:szCs w:val="10"/>
              </w:rPr>
              <w:t xml:space="preserve">RESTRICTIONS &amp; LIMITS</w:t>
            </w:r>
          </w:p>
        </w:tc>
      </w:tr>
    </w:tbl>
    <w:p>
      <w:pPr>
        <w:spacing w:before="260"/>
      </w:pP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Overview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9C6DB" w:sz="8"/>
              <w:left w:val="single" w:color="A9C6DB" w:sz="8"/>
              <w:bottom w:val="single" w:color="A9C6DB" w:sz="8"/>
              <w:right w:val="single" w:color="A9C6DB" w:sz="8"/>
            </w:tcBorders>
            <w:shd w:fill="DCE9F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3577F"/>
                <w:spacing w:val="14"/>
                <w:sz w:val="17"/>
                <w:szCs w:val="17"/>
              </w:rPr>
              <w:t xml:space="preserve">KEY FACTS TO KNOW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Hellenic Duty Free Shops</w:t>
            </w:r>
            <w:r>
              <w:rPr>
                <w:sz w:val="20"/>
                <w:szCs w:val="20"/>
              </w:rPr>
              <w:t xml:space="preserve"> holds the exclusive concession for duty free retail across Greece and has operated at Athens International since it opened in 2001.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ATH is a single main terminal complex plus a satellite building.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Duty free here leans hard into Greek identity, with dedicated </w:t>
            </w:r>
            <w:r>
              <w:rPr>
                <w:b/>
                <w:bCs/>
                <w:sz w:val="20"/>
                <w:szCs w:val="20"/>
              </w:rPr>
              <w:t xml:space="preserve">"Hellenic Gourmet"</w:t>
            </w:r>
            <w:r>
              <w:rPr>
                <w:sz w:val="20"/>
                <w:szCs w:val="20"/>
              </w:rPr>
              <w:t xml:space="preserve"> corners for olive oil, thyme honey, loukoumi and local wines sitting alongside the mainstream perfume-and-cosmetics offer.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MTB   Main Terminal Building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Schengen and all-users retail split by the security-restricted boundary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The principal Hellenic Duty Free store sits in the </w:t>
            </w:r>
            <w:r>
              <w:rPr>
                <w:b/>
                <w:bCs/>
                <w:sz w:val="20"/>
                <w:szCs w:val="20"/>
              </w:rPr>
              <w:t xml:space="preserve">Schengen departures area</w:t>
            </w:r>
            <w:r>
              <w:rPr>
                <w:sz w:val="20"/>
                <w:szCs w:val="20"/>
              </w:rPr>
              <w:t xml:space="preserve">, alongside a cluster of boutiques.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Hugo Boss</w:t>
            </w:r>
            <w:r>
              <w:rPr>
                <w:sz w:val="20"/>
                <w:szCs w:val="20"/>
              </w:rPr>
              <w:t xml:space="preserve"> sits in the Schengen zone; </w:t>
            </w:r>
            <w:r>
              <w:rPr>
                <w:b/>
                <w:bCs/>
                <w:sz w:val="20"/>
                <w:szCs w:val="20"/>
              </w:rPr>
              <w:t xml:space="preserve">Swatch, Victoria's Secret</w:t>
            </w:r>
            <w:r>
              <w:rPr>
                <w:sz w:val="20"/>
                <w:szCs w:val="20"/>
              </w:rPr>
              <w:t xml:space="preserve"> and a sunglasses boutique sit in the all-users area before the security-restricted split.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A standalone </w:t>
            </w:r>
            <w:r>
              <w:rPr>
                <w:b/>
                <w:bCs/>
                <w:sz w:val="20"/>
                <w:szCs w:val="20"/>
              </w:rPr>
              <w:t xml:space="preserve">Greek Designers</w:t>
            </w:r>
            <w:r>
              <w:rPr>
                <w:sz w:val="20"/>
                <w:szCs w:val="20"/>
              </w:rPr>
              <w:t xml:space="preserve"> store and a </w:t>
            </w:r>
            <w:r>
              <w:rPr>
                <w:b/>
                <w:bCs/>
                <w:sz w:val="20"/>
                <w:szCs w:val="20"/>
              </w:rPr>
              <w:t xml:space="preserve">Panaidis</w:t>
            </w:r>
            <w:r>
              <w:rPr>
                <w:sz w:val="20"/>
                <w:szCs w:val="20"/>
              </w:rPr>
              <w:t xml:space="preserve"> eyewear boutique add a homegrown retail layer.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"Hellenic Gourmet" corners carry </w:t>
            </w:r>
            <w:r>
              <w:rPr>
                <w:b/>
                <w:bCs/>
                <w:sz w:val="20"/>
                <w:szCs w:val="20"/>
              </w:rPr>
              <w:t xml:space="preserve">extra virgin olive oil, thyme honey and traditional sweets</w:t>
            </w:r>
            <w:r>
              <w:rPr>
                <w:sz w:val="20"/>
                <w:szCs w:val="20"/>
              </w:rPr>
              <w:t xml:space="preserve"> next to natural cosmetics from </w:t>
            </w:r>
            <w:r>
              <w:rPr>
                <w:b/>
                <w:bCs/>
                <w:sz w:val="20"/>
                <w:szCs w:val="20"/>
              </w:rPr>
              <w:t xml:space="preserve">Korres and Apivita</w:t>
            </w:r>
            <w:r>
              <w:rPr>
                <w:sz w:val="20"/>
                <w:szCs w:val="20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Unique gift shops sell museum-quality replicas of </w:t>
            </w:r>
            <w:r>
              <w:rPr>
                <w:b/>
                <w:bCs/>
                <w:sz w:val="20"/>
                <w:szCs w:val="20"/>
              </w:rPr>
              <w:t xml:space="preserve">ancient Greek art and Cycladic figurines</w:t>
            </w:r>
            <w:r>
              <w:rPr>
                <w:sz w:val="20"/>
                <w:szCs w:val="20"/>
              </w:rPr>
              <w:t xml:space="preserve">, plus coin-inspired brass jewelry.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STB   Satellite Terminal Building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Reached via a 700-metre underground tunnel — mainly low-cost carriers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Reached from the main terminal via a </w:t>
            </w:r>
            <w:r>
              <w:rPr>
                <w:b/>
                <w:bCs/>
                <w:sz w:val="20"/>
                <w:szCs w:val="20"/>
              </w:rPr>
              <w:t xml:space="preserve">700-metre underground tunnel</w:t>
            </w:r>
            <w:r>
              <w:rPr>
                <w:sz w:val="20"/>
                <w:szCs w:val="20"/>
              </w:rPr>
              <w:t xml:space="preserve"> and mainly handling low-cost carriers.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Its own </w:t>
            </w:r>
            <w:r>
              <w:rPr>
                <w:b/>
                <w:bCs/>
                <w:sz w:val="20"/>
                <w:szCs w:val="20"/>
              </w:rPr>
              <w:t xml:space="preserve">24-hour Hellenic Duty Free Shop</w:t>
            </w:r>
            <w:r>
              <w:rPr>
                <w:sz w:val="20"/>
                <w:szCs w:val="20"/>
              </w:rPr>
              <w:t xml:space="preserve"> means passengers on early or late flights are never without access.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Carries the same </w:t>
            </w:r>
            <w:r>
              <w:rPr>
                <w:b/>
                <w:bCs/>
                <w:sz w:val="20"/>
                <w:szCs w:val="20"/>
              </w:rPr>
              <w:t xml:space="preserve">Greek-specialty product mix</w:t>
            </w:r>
            <w:r>
              <w:rPr>
                <w:sz w:val="20"/>
                <w:szCs w:val="20"/>
              </w:rPr>
              <w:t xml:space="preserve"> as the main building.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Other Things to Know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2AFA7" w:sz="8"/>
              <w:left w:val="single" w:color="E2AFA7" w:sz="8"/>
              <w:bottom w:val="single" w:color="E2AFA7" w:sz="8"/>
              <w:right w:val="single" w:color="E2AFA7" w:sz="8"/>
            </w:tcBorders>
            <w:shd w:fill="F5DEDB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A23327"/>
                <w:spacing w:val="14"/>
                <w:sz w:val="17"/>
                <w:szCs w:val="17"/>
              </w:rPr>
              <w:t xml:space="preserve">RESTRICTIONS &amp; LIMITS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Full duty-free pricing (zero VAT/excise) applies to passengers flying to </w:t>
            </w:r>
            <w:r>
              <w:rPr>
                <w:b/>
                <w:bCs/>
                <w:sz w:val="20"/>
                <w:szCs w:val="20"/>
              </w:rPr>
              <w:t xml:space="preserve">non-EU destinations</w:t>
            </w:r>
            <w:r>
              <w:rPr>
                <w:sz w:val="20"/>
                <w:szCs w:val="20"/>
              </w:rPr>
              <w:t xml:space="preserve"> (e.g., US, UK).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For </w:t>
            </w:r>
            <w:r>
              <w:rPr>
                <w:b/>
                <w:bCs/>
                <w:sz w:val="20"/>
                <w:szCs w:val="20"/>
              </w:rPr>
              <w:t xml:space="preserve">EU-bound travelers</w:t>
            </w:r>
            <w:r>
              <w:rPr>
                <w:sz w:val="20"/>
                <w:szCs w:val="20"/>
              </w:rPr>
              <w:t xml:space="preserve">, most boutiques operate as "Travel Value" stores, where the shop absorbs part of the VAT to keep prices on cosmetics and fashion </w:t>
            </w:r>
            <w:r>
              <w:rPr>
                <w:b/>
                <w:bCs/>
                <w:sz w:val="20"/>
                <w:szCs w:val="20"/>
              </w:rPr>
              <w:t xml:space="preserve">15–20% lower</w:t>
            </w:r>
            <w:r>
              <w:rPr>
                <w:sz w:val="20"/>
                <w:szCs w:val="20"/>
              </w:rPr>
              <w:t xml:space="preserve"> than high-street prices.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BFD8AE" w:sz="8"/>
              <w:left w:val="single" w:color="BFD8AE" w:sz="8"/>
              <w:bottom w:val="single" w:color="BFD8AE" w:sz="8"/>
              <w:right w:val="single" w:color="BFD8AE" w:sz="8"/>
            </w:tcBorders>
            <w:shd w:fill="E4EEDD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3F6B2A"/>
                <w:spacing w:val="14"/>
                <w:sz w:val="17"/>
                <w:szCs w:val="17"/>
              </w:rPr>
              <w:t xml:space="preserve">TRAVELER TIPS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Main Hellenic Duty Free stores operate </w:t>
            </w:r>
            <w:r>
              <w:rPr>
                <w:b/>
                <w:bCs/>
                <w:sz w:val="20"/>
                <w:szCs w:val="20"/>
              </w:rPr>
              <w:t xml:space="preserve">24/7</w:t>
            </w:r>
            <w:r>
              <w:rPr>
                <w:sz w:val="20"/>
                <w:szCs w:val="20"/>
              </w:rPr>
              <w:t xml:space="preserve">, but if they're busy, use the </w:t>
            </w:r>
            <w:r>
              <w:rPr>
                <w:b/>
                <w:bCs/>
                <w:sz w:val="20"/>
                <w:szCs w:val="20"/>
              </w:rPr>
              <w:t xml:space="preserve">Last-Minute Duty Free kiosks</w:t>
            </w:r>
            <w:r>
              <w:rPr>
                <w:sz w:val="20"/>
                <w:szCs w:val="20"/>
              </w:rPr>
              <w:t xml:space="preserve"> near the gate areas (e.g., Gates B8, B15, A9) for quicker checkout.</w:t>
            </w:r>
          </w:p>
        </w:tc>
      </w:tr>
    </w:tbl>
    <w:p>
      <w:pPr>
        <w:spacing w:after="140"/>
      </w:pPr>
    </w:p>
    <w:p>
      <w:pPr>
        <w:keepLines/>
        <w:pBdr>
          <w:top w:val="single" w:color="C9D0DA" w:sz="6" w:space="6"/>
        </w:pBdr>
        <w:spacing w:before="400"/>
      </w:pPr>
      <w:r>
        <w:rPr>
          <w:color w:val="495264"/>
          <w:sz w:val="15"/>
          <w:szCs w:val="15"/>
        </w:rPr>
        <w:t xml:space="preserve">Duty Free Professor — Airport Profile Template v1</w:t>
      </w:r>
      <w:r>
        <w:rPr>
          <w:color w:val="495264"/>
          <w:sz w:val="15"/>
          <w:szCs w:val="15"/>
        </w:rPr>
        <w:br/>
        <w:t xml:space="preserve">Athens International (ATH) · last structured Sept 2026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2026-09-16T13:26:50.687Z</dcterms:created>
  <dcterms:modified xsi:type="dcterms:W3CDTF">2026-09-16T13:26:50.703Z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