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1FE20B" w14:textId="464388F0" w:rsidR="004861EA" w:rsidRPr="00520B44" w:rsidRDefault="009E74CC" w:rsidP="00520B44">
      <w:pPr>
        <w:jc w:val="center"/>
        <w:rPr>
          <w:b/>
          <w:bCs/>
        </w:rPr>
      </w:pPr>
      <w:r w:rsidRPr="009E74CC">
        <w:rPr>
          <w:b/>
          <w:bCs/>
        </w:rPr>
        <w:t>"It's not about ideas. It's about making ideas happen." - Scott Belsky</w:t>
      </w:r>
    </w:p>
    <w:p w14:paraId="0C2F7CD7" w14:textId="77777777" w:rsidR="001E0A27" w:rsidRDefault="00196FFA" w:rsidP="003D056B">
      <w:pPr>
        <w:pStyle w:val="hEADING10"/>
      </w:pPr>
      <w:r>
        <w:t xml:space="preserve">Executive </w:t>
      </w:r>
      <w:r w:rsidR="00CB5C34">
        <w:t xml:space="preserve">Summary </w:t>
      </w:r>
    </w:p>
    <w:p w14:paraId="2EFC342F" w14:textId="77777777" w:rsidR="00520B44" w:rsidRDefault="00520B44" w:rsidP="00520B44">
      <w:pPr>
        <w:pStyle w:val="NoSpacing"/>
      </w:pPr>
    </w:p>
    <w:p w14:paraId="6A5FB9D5" w14:textId="1E635A3A" w:rsidR="00AB6327" w:rsidRDefault="00AB6327" w:rsidP="00153679">
      <w:pPr>
        <w:pStyle w:val="NoSpacing"/>
        <w:numPr>
          <w:ilvl w:val="0"/>
          <w:numId w:val="11"/>
        </w:numPr>
        <w:rPr>
          <w:lang w:val="en-CA"/>
        </w:rPr>
      </w:pPr>
      <w:r>
        <w:rPr>
          <w:lang w:val="en-CA"/>
        </w:rPr>
        <w:t>T</w:t>
      </w:r>
      <w:r w:rsidR="00290FA1" w:rsidRPr="00953827">
        <w:rPr>
          <w:lang w:val="en-CA"/>
        </w:rPr>
        <w:t xml:space="preserve">he maintenance industry and support is </w:t>
      </w:r>
      <w:r w:rsidR="00290FA1">
        <w:rPr>
          <w:lang w:val="en-CA"/>
        </w:rPr>
        <w:t xml:space="preserve">extremely </w:t>
      </w:r>
      <w:r w:rsidR="00290FA1" w:rsidRPr="00953827">
        <w:rPr>
          <w:lang w:val="en-CA"/>
        </w:rPr>
        <w:t>bloate</w:t>
      </w:r>
      <w:r w:rsidR="00F977AC">
        <w:rPr>
          <w:lang w:val="en-CA"/>
        </w:rPr>
        <w:t xml:space="preserve">d and USA based. </w:t>
      </w:r>
    </w:p>
    <w:p w14:paraId="698754E0" w14:textId="329C5289" w:rsidR="000748F4" w:rsidRDefault="000748F4" w:rsidP="00153679">
      <w:pPr>
        <w:pStyle w:val="NoSpacing"/>
        <w:numPr>
          <w:ilvl w:val="0"/>
          <w:numId w:val="11"/>
        </w:numPr>
        <w:rPr>
          <w:lang w:val="en-CA"/>
        </w:rPr>
      </w:pPr>
      <w:r>
        <w:rPr>
          <w:lang w:val="en-CA"/>
        </w:rPr>
        <w:t>PAPA secret sauce:  SIMPLICITY</w:t>
      </w:r>
      <w:r w:rsidR="002C41DF">
        <w:rPr>
          <w:lang w:val="en-CA"/>
        </w:rPr>
        <w:t xml:space="preserve">, REPORTING, LOW COSTS, PORTABLE DATA, COMPARTMENTALIZED </w:t>
      </w:r>
      <w:r w:rsidR="001B323C">
        <w:rPr>
          <w:lang w:val="en-CA"/>
        </w:rPr>
        <w:t>SECURITY</w:t>
      </w:r>
    </w:p>
    <w:p w14:paraId="37DB0365" w14:textId="777473AF" w:rsidR="00A5118E" w:rsidRDefault="00A5118E" w:rsidP="00153679">
      <w:pPr>
        <w:pStyle w:val="NoSpacing"/>
        <w:numPr>
          <w:ilvl w:val="0"/>
          <w:numId w:val="11"/>
        </w:numPr>
        <w:rPr>
          <w:lang w:val="en-CA"/>
        </w:rPr>
      </w:pPr>
      <w:r>
        <w:rPr>
          <w:lang w:val="en-CA"/>
        </w:rPr>
        <w:t xml:space="preserve">Implement and </w:t>
      </w:r>
      <w:r w:rsidR="00087BCD">
        <w:rPr>
          <w:lang w:val="en-CA"/>
        </w:rPr>
        <w:t xml:space="preserve">continuous improvement. </w:t>
      </w:r>
    </w:p>
    <w:p w14:paraId="5BED9BC3" w14:textId="0F4B1A67" w:rsidR="00087BCD" w:rsidRDefault="00087BCD" w:rsidP="00153679">
      <w:pPr>
        <w:pStyle w:val="NoSpacing"/>
        <w:numPr>
          <w:ilvl w:val="0"/>
          <w:numId w:val="11"/>
        </w:numPr>
        <w:rPr>
          <w:lang w:val="en-CA"/>
        </w:rPr>
      </w:pPr>
      <w:r>
        <w:rPr>
          <w:lang w:val="en-CA"/>
        </w:rPr>
        <w:t>Apple voice memos</w:t>
      </w:r>
    </w:p>
    <w:p w14:paraId="7E126A8A" w14:textId="77777777" w:rsidR="00087BCD" w:rsidRDefault="00087BCD" w:rsidP="00087BCD">
      <w:pPr>
        <w:pStyle w:val="NoSpacing"/>
        <w:ind w:left="720"/>
        <w:rPr>
          <w:lang w:val="en-CA"/>
        </w:rPr>
      </w:pPr>
    </w:p>
    <w:p w14:paraId="39958386" w14:textId="77777777" w:rsidR="001B323C" w:rsidRDefault="001B323C" w:rsidP="00290FA1">
      <w:pPr>
        <w:pStyle w:val="NoSpacing"/>
        <w:rPr>
          <w:lang w:val="en-CA"/>
        </w:rPr>
      </w:pPr>
    </w:p>
    <w:p w14:paraId="5CB20A32" w14:textId="77777777" w:rsidR="00AB6327" w:rsidRDefault="00AB6327" w:rsidP="00290FA1">
      <w:pPr>
        <w:pStyle w:val="NoSpacing"/>
        <w:rPr>
          <w:lang w:val="en-CA"/>
        </w:rPr>
      </w:pPr>
    </w:p>
    <w:p w14:paraId="327A77E8" w14:textId="4B92CF9D" w:rsidR="00E8717B" w:rsidRDefault="005B3D72" w:rsidP="00153679">
      <w:pPr>
        <w:pStyle w:val="NoSpacing"/>
        <w:numPr>
          <w:ilvl w:val="0"/>
          <w:numId w:val="11"/>
        </w:numPr>
        <w:rPr>
          <w:lang w:val="en-CA"/>
        </w:rPr>
      </w:pPr>
      <w:r w:rsidRPr="005B3D72">
        <w:rPr>
          <w:lang w:val="en-CA"/>
        </w:rPr>
        <w:t>Papa will be niche marketed</w:t>
      </w:r>
      <w:r w:rsidR="001B323C">
        <w:rPr>
          <w:lang w:val="en-CA"/>
        </w:rPr>
        <w:t>,</w:t>
      </w:r>
      <w:r w:rsidR="00F02DD5">
        <w:rPr>
          <w:lang w:val="en-CA"/>
        </w:rPr>
        <w:t xml:space="preserve"> initially v</w:t>
      </w:r>
      <w:r>
        <w:rPr>
          <w:lang w:val="en-CA"/>
        </w:rPr>
        <w:t>ia</w:t>
      </w:r>
      <w:r w:rsidRPr="005B3D72">
        <w:rPr>
          <w:lang w:val="en-CA"/>
        </w:rPr>
        <w:t xml:space="preserve"> word of mouth</w:t>
      </w:r>
      <w:proofErr w:type="gramStart"/>
      <w:r>
        <w:rPr>
          <w:lang w:val="en-CA"/>
        </w:rPr>
        <w:t xml:space="preserve">. </w:t>
      </w:r>
      <w:r w:rsidR="000C3DFC">
        <w:rPr>
          <w:lang w:val="en-CA"/>
        </w:rPr>
        <w:t xml:space="preserve"> </w:t>
      </w:r>
      <w:proofErr w:type="gramEnd"/>
      <w:r w:rsidR="000C3DFC">
        <w:rPr>
          <w:lang w:val="en-CA"/>
        </w:rPr>
        <w:t>A</w:t>
      </w:r>
      <w:r w:rsidR="00E53916" w:rsidRPr="00E53916">
        <w:rPr>
          <w:lang w:val="en-CA"/>
        </w:rPr>
        <w:t>pple method</w:t>
      </w:r>
      <w:proofErr w:type="gramStart"/>
      <w:r w:rsidR="00E53916">
        <w:rPr>
          <w:lang w:val="en-CA"/>
        </w:rPr>
        <w:t xml:space="preserve">. </w:t>
      </w:r>
      <w:r w:rsidR="000C3DFC">
        <w:rPr>
          <w:lang w:val="en-CA"/>
        </w:rPr>
        <w:t xml:space="preserve"> </w:t>
      </w:r>
      <w:proofErr w:type="gramEnd"/>
      <w:r w:rsidR="000C3DFC">
        <w:rPr>
          <w:lang w:val="en-CA"/>
        </w:rPr>
        <w:t>Passive income</w:t>
      </w:r>
      <w:r w:rsidR="00AB6327">
        <w:rPr>
          <w:lang w:val="en-CA"/>
        </w:rPr>
        <w:t>.</w:t>
      </w:r>
    </w:p>
    <w:p w14:paraId="1DC0E569" w14:textId="77777777" w:rsidR="00AB6327" w:rsidRDefault="00AB6327" w:rsidP="00290FA1">
      <w:pPr>
        <w:pStyle w:val="NoSpacing"/>
        <w:rPr>
          <w:lang w:val="en-CA"/>
        </w:rPr>
      </w:pPr>
    </w:p>
    <w:p w14:paraId="1E46F196" w14:textId="0B982B72" w:rsidR="00520B44" w:rsidRDefault="00A94103" w:rsidP="00153679">
      <w:pPr>
        <w:pStyle w:val="NoSpacing"/>
        <w:numPr>
          <w:ilvl w:val="0"/>
          <w:numId w:val="11"/>
        </w:numPr>
        <w:rPr>
          <w:lang w:val="en-CA"/>
        </w:rPr>
      </w:pPr>
      <w:r w:rsidRPr="00A94103">
        <w:rPr>
          <w:lang w:val="en-CA"/>
        </w:rPr>
        <w:t>Sovereign localized data</w:t>
      </w:r>
      <w:r w:rsidR="00AA1D98">
        <w:rPr>
          <w:lang w:val="en-CA"/>
        </w:rPr>
        <w:t>. PAPA WILL NOT</w:t>
      </w:r>
      <w:r w:rsidRPr="00A94103">
        <w:rPr>
          <w:lang w:val="en-CA"/>
        </w:rPr>
        <w:t xml:space="preserve"> </w:t>
      </w:r>
      <w:r w:rsidR="000748F4">
        <w:rPr>
          <w:lang w:val="en-CA"/>
        </w:rPr>
        <w:t xml:space="preserve">lose </w:t>
      </w:r>
      <w:proofErr w:type="gramStart"/>
      <w:r w:rsidR="000748F4">
        <w:rPr>
          <w:lang w:val="en-CA"/>
        </w:rPr>
        <w:t xml:space="preserve">data </w:t>
      </w:r>
      <w:r w:rsidRPr="00A94103">
        <w:rPr>
          <w:lang w:val="en-CA"/>
        </w:rPr>
        <w:t xml:space="preserve"> costs</w:t>
      </w:r>
      <w:proofErr w:type="gramEnd"/>
      <w:r w:rsidRPr="00A94103">
        <w:rPr>
          <w:lang w:val="en-CA"/>
        </w:rPr>
        <w:t xml:space="preserve"> a</w:t>
      </w:r>
      <w:r w:rsidR="00AA1D98">
        <w:rPr>
          <w:lang w:val="en-CA"/>
        </w:rPr>
        <w:t>nd</w:t>
      </w:r>
      <w:r w:rsidRPr="00A94103">
        <w:rPr>
          <w:lang w:val="en-CA"/>
        </w:rPr>
        <w:t xml:space="preserve"> information to multinationals</w:t>
      </w:r>
      <w:r w:rsidR="00F977AC">
        <w:rPr>
          <w:lang w:val="en-CA"/>
        </w:rPr>
        <w:t xml:space="preserve">. </w:t>
      </w:r>
    </w:p>
    <w:p w14:paraId="20C593ED" w14:textId="00420F99" w:rsidR="00A94103" w:rsidRDefault="008E27AF" w:rsidP="00153679">
      <w:pPr>
        <w:pStyle w:val="NoSpacing"/>
        <w:numPr>
          <w:ilvl w:val="0"/>
          <w:numId w:val="11"/>
        </w:numPr>
        <w:rPr>
          <w:lang w:val="en-CA"/>
        </w:rPr>
      </w:pPr>
      <w:r w:rsidRPr="008E27AF">
        <w:rPr>
          <w:lang w:val="en-CA"/>
        </w:rPr>
        <w:t xml:space="preserve">keep costs low automated quarterly </w:t>
      </w:r>
      <w:r w:rsidR="00524577">
        <w:rPr>
          <w:lang w:val="en-CA"/>
        </w:rPr>
        <w:t xml:space="preserve">billing </w:t>
      </w:r>
      <w:r w:rsidRPr="008E27AF">
        <w:rPr>
          <w:lang w:val="en-CA"/>
        </w:rPr>
        <w:t>average $300</w:t>
      </w:r>
      <w:r w:rsidR="00007F5C">
        <w:rPr>
          <w:lang w:val="en-CA"/>
        </w:rPr>
        <w:t xml:space="preserve"> </w:t>
      </w:r>
      <w:proofErr w:type="gramStart"/>
      <w:r w:rsidR="00524577">
        <w:rPr>
          <w:lang w:val="en-CA"/>
        </w:rPr>
        <w:t>quarterly</w:t>
      </w:r>
      <w:proofErr w:type="gramEnd"/>
    </w:p>
    <w:p w14:paraId="161C5CFC" w14:textId="2289CF0A" w:rsidR="00372C15" w:rsidRDefault="00372C15" w:rsidP="00153679">
      <w:pPr>
        <w:pStyle w:val="NoSpacing"/>
        <w:numPr>
          <w:ilvl w:val="0"/>
          <w:numId w:val="11"/>
        </w:numPr>
        <w:rPr>
          <w:lang w:val="en-CA"/>
        </w:rPr>
      </w:pPr>
      <w:r>
        <w:rPr>
          <w:lang w:val="en-CA"/>
        </w:rPr>
        <w:t xml:space="preserve">Avoid bloated corporate </w:t>
      </w:r>
      <w:r w:rsidR="001B323C">
        <w:rPr>
          <w:lang w:val="en-CA"/>
        </w:rPr>
        <w:t>add</w:t>
      </w:r>
      <w:r>
        <w:rPr>
          <w:lang w:val="en-CA"/>
        </w:rPr>
        <w:t xml:space="preserve">-on </w:t>
      </w:r>
      <w:proofErr w:type="gramStart"/>
      <w:r>
        <w:rPr>
          <w:lang w:val="en-CA"/>
        </w:rPr>
        <w:t>costs</w:t>
      </w:r>
      <w:proofErr w:type="gramEnd"/>
      <w:r>
        <w:rPr>
          <w:lang w:val="en-CA"/>
        </w:rPr>
        <w:t xml:space="preserve"> </w:t>
      </w:r>
    </w:p>
    <w:p w14:paraId="41FE5910" w14:textId="3838FE51" w:rsidR="002B13C7" w:rsidRDefault="00953827" w:rsidP="00153679">
      <w:pPr>
        <w:pStyle w:val="NoSpacing"/>
        <w:numPr>
          <w:ilvl w:val="0"/>
          <w:numId w:val="11"/>
        </w:numPr>
        <w:rPr>
          <w:lang w:val="en-CA"/>
        </w:rPr>
      </w:pPr>
      <w:r w:rsidRPr="00953827">
        <w:rPr>
          <w:lang w:val="en-CA"/>
        </w:rPr>
        <w:t xml:space="preserve">Charge reasonable hourly </w:t>
      </w:r>
      <w:r w:rsidR="006E60C8">
        <w:rPr>
          <w:lang w:val="en-CA"/>
        </w:rPr>
        <w:t>support a</w:t>
      </w:r>
      <w:r w:rsidR="00326D8B">
        <w:rPr>
          <w:lang w:val="en-CA"/>
        </w:rPr>
        <w:t>nd set-up rates</w:t>
      </w:r>
      <w:r w:rsidR="006E20AB">
        <w:rPr>
          <w:lang w:val="en-CA"/>
        </w:rPr>
        <w:t>. Targeted effective follow-up</w:t>
      </w:r>
      <w:r w:rsidR="00A5118E">
        <w:rPr>
          <w:lang w:val="en-CA"/>
        </w:rPr>
        <w:t xml:space="preserve"> (Zipwood consulting)</w:t>
      </w:r>
    </w:p>
    <w:p w14:paraId="62210355" w14:textId="77777777" w:rsidR="00A5118E" w:rsidRDefault="00A5118E" w:rsidP="00A5118E">
      <w:pPr>
        <w:pStyle w:val="NoSpacing"/>
        <w:ind w:left="720"/>
        <w:rPr>
          <w:lang w:val="en-CA"/>
        </w:rPr>
      </w:pPr>
    </w:p>
    <w:p w14:paraId="63657F3C" w14:textId="21841479" w:rsidR="00153679" w:rsidRDefault="00153679" w:rsidP="00153679">
      <w:pPr>
        <w:pStyle w:val="NoSpacing"/>
        <w:numPr>
          <w:ilvl w:val="0"/>
          <w:numId w:val="11"/>
        </w:numPr>
        <w:rPr>
          <w:lang w:val="en-CA"/>
        </w:rPr>
      </w:pPr>
      <w:r>
        <w:rPr>
          <w:lang w:val="en-CA"/>
        </w:rPr>
        <w:t xml:space="preserve">Work with local </w:t>
      </w:r>
      <w:proofErr w:type="gramStart"/>
      <w:r>
        <w:rPr>
          <w:lang w:val="en-CA"/>
        </w:rPr>
        <w:t>SAIT</w:t>
      </w:r>
      <w:proofErr w:type="gramEnd"/>
      <w:r>
        <w:rPr>
          <w:lang w:val="en-CA"/>
        </w:rPr>
        <w:t xml:space="preserve"> </w:t>
      </w:r>
    </w:p>
    <w:p w14:paraId="735237B0" w14:textId="77777777" w:rsidR="00A5118E" w:rsidRDefault="00A5118E" w:rsidP="00A5118E">
      <w:pPr>
        <w:pStyle w:val="ListParagraph"/>
        <w:rPr>
          <w:lang w:val="en-CA"/>
        </w:rPr>
      </w:pPr>
    </w:p>
    <w:p w14:paraId="695B6C2F" w14:textId="5FCE33D9" w:rsidR="00A5118E" w:rsidRDefault="00A5118E" w:rsidP="00A5118E">
      <w:pPr>
        <w:pStyle w:val="NoSpacing"/>
        <w:rPr>
          <w:lang w:val="en-CA"/>
        </w:rPr>
      </w:pPr>
    </w:p>
    <w:p w14:paraId="5CE55763" w14:textId="20E6C4DC" w:rsidR="001B323C" w:rsidRDefault="001B323C" w:rsidP="00EC3465">
      <w:pPr>
        <w:pStyle w:val="NoSpacing"/>
        <w:rPr>
          <w:lang w:val="en-CA"/>
        </w:rPr>
      </w:pPr>
    </w:p>
    <w:p w14:paraId="46324380" w14:textId="77777777" w:rsidR="00326D8B" w:rsidRDefault="00326D8B" w:rsidP="00EC3465">
      <w:pPr>
        <w:pStyle w:val="NoSpacing"/>
        <w:rPr>
          <w:lang w:val="en-CA"/>
        </w:rPr>
      </w:pPr>
    </w:p>
    <w:p w14:paraId="29E9599B" w14:textId="77777777" w:rsidR="004C13B9" w:rsidRDefault="004C13B9" w:rsidP="00EC3465">
      <w:pPr>
        <w:pStyle w:val="NoSpacing"/>
        <w:rPr>
          <w:lang w:val="en-CA"/>
        </w:rPr>
      </w:pPr>
    </w:p>
    <w:p w14:paraId="444EF29D" w14:textId="3C93F11A" w:rsidR="00C46FD6" w:rsidRDefault="00775B10" w:rsidP="001720E2">
      <w:pPr>
        <w:pStyle w:val="Heading1"/>
      </w:pPr>
      <w:r>
        <w:t xml:space="preserve">SYSTEM COSTS </w:t>
      </w:r>
      <w:r w:rsidR="00F218FE">
        <w:t>hardware and software</w:t>
      </w:r>
    </w:p>
    <w:p w14:paraId="7F77595B" w14:textId="2473A91D" w:rsidR="001720E2" w:rsidRDefault="001720E2" w:rsidP="001720E2">
      <w:pPr>
        <w:pStyle w:val="Heading2"/>
      </w:pPr>
      <w:r>
        <w:t>Exe</w:t>
      </w:r>
      <w:r w:rsidR="003E399D">
        <w:t xml:space="preserve">cutive Summary </w:t>
      </w:r>
    </w:p>
    <w:p w14:paraId="14C8CD2A" w14:textId="77777777" w:rsidR="003E399D" w:rsidRDefault="003E399D" w:rsidP="003E399D"/>
    <w:p w14:paraId="62F70961" w14:textId="77777777" w:rsidR="00623D3A" w:rsidRDefault="00623D3A" w:rsidP="003E399D"/>
    <w:p w14:paraId="4A26720B" w14:textId="783DCB7C" w:rsidR="003E399D" w:rsidRDefault="003D2D18" w:rsidP="003E399D">
      <w:r>
        <w:t>APPLE IOS</w:t>
      </w:r>
      <w:r w:rsidR="00386FF0">
        <w:t xml:space="preserve"> </w:t>
      </w:r>
      <w:proofErr w:type="gramStart"/>
      <w:r w:rsidR="00386FF0">
        <w:t xml:space="preserve">PWA  </w:t>
      </w:r>
      <w:r w:rsidR="0039133D">
        <w:t>progressive</w:t>
      </w:r>
      <w:proofErr w:type="gramEnd"/>
      <w:r w:rsidR="0039133D">
        <w:t xml:space="preserve"> web app </w:t>
      </w:r>
    </w:p>
    <w:p w14:paraId="06AD4666" w14:textId="35DB614F" w:rsidR="00F218FE" w:rsidRDefault="00F218FE" w:rsidP="003E399D">
      <w:hyperlink r:id="rId11" w:history="1">
        <w:r w:rsidRPr="00D31D8A">
          <w:rPr>
            <w:rStyle w:val="Hyperlink"/>
          </w:rPr>
          <w:t>https://share.gemini.google/aDxrwjNAGgHS</w:t>
        </w:r>
      </w:hyperlink>
    </w:p>
    <w:p w14:paraId="4894B257" w14:textId="77777777" w:rsidR="003D2D18" w:rsidRDefault="003D2D18" w:rsidP="003E399D"/>
    <w:p w14:paraId="6916884F" w14:textId="4134CDCE" w:rsidR="00F5484D" w:rsidRDefault="00305CFD" w:rsidP="003E399D">
      <w:r>
        <w:t xml:space="preserve">APPLE STORE DEVELOPER </w:t>
      </w:r>
      <w:proofErr w:type="gramStart"/>
      <w:r>
        <w:t>FEED  $</w:t>
      </w:r>
      <w:proofErr w:type="gramEnd"/>
      <w:r>
        <w:t>99 / YEAR ONE TIME</w:t>
      </w:r>
    </w:p>
    <w:p w14:paraId="3194BA35" w14:textId="070FB856" w:rsidR="00F218FE" w:rsidRDefault="00305CFD" w:rsidP="003E399D">
      <w:hyperlink r:id="rId12" w:history="1">
        <w:r w:rsidRPr="00D31D8A">
          <w:rPr>
            <w:rStyle w:val="Hyperlink"/>
          </w:rPr>
          <w:t>https://share.gemini.google/LRPhJYfty3aY</w:t>
        </w:r>
      </w:hyperlink>
    </w:p>
    <w:p w14:paraId="7F49E621" w14:textId="77777777" w:rsidR="00305CFD" w:rsidRDefault="00305CFD" w:rsidP="003E399D"/>
    <w:p w14:paraId="3CAA9F2D" w14:textId="1380D919" w:rsidR="003E399D" w:rsidRPr="003E399D" w:rsidRDefault="003E399D" w:rsidP="003E399D"/>
    <w:p w14:paraId="52F1960F" w14:textId="77777777" w:rsidR="00775B10" w:rsidRDefault="00775B10" w:rsidP="00EC3465">
      <w:pPr>
        <w:pStyle w:val="NoSpacing"/>
        <w:rPr>
          <w:lang w:val="en-CA"/>
        </w:rPr>
      </w:pPr>
    </w:p>
    <w:p w14:paraId="16517A0B" w14:textId="77777777" w:rsidR="00775B10" w:rsidRDefault="00775B10" w:rsidP="00EC3465">
      <w:pPr>
        <w:pStyle w:val="NoSpacing"/>
        <w:rPr>
          <w:lang w:val="en-CA"/>
        </w:rPr>
      </w:pPr>
    </w:p>
    <w:p w14:paraId="2EEC80D1" w14:textId="77777777" w:rsidR="00325027" w:rsidRDefault="00325027" w:rsidP="00EC3465">
      <w:pPr>
        <w:pStyle w:val="NoSpacing"/>
        <w:rPr>
          <w:lang w:val="en-CA"/>
        </w:rPr>
      </w:pPr>
    </w:p>
    <w:p w14:paraId="22AEC35D" w14:textId="77777777" w:rsidR="00520B44" w:rsidRDefault="00520B44" w:rsidP="00520B44"/>
    <w:p w14:paraId="25897F48" w14:textId="77777777" w:rsidR="00520B44" w:rsidRDefault="00520B44" w:rsidP="00520B44"/>
    <w:p w14:paraId="26E4C559" w14:textId="77777777" w:rsidR="00520B44" w:rsidRDefault="00520B44" w:rsidP="00520B44"/>
    <w:p w14:paraId="3173B928" w14:textId="77777777" w:rsidR="00520B44" w:rsidRDefault="00520B44" w:rsidP="00520B44">
      <w:pPr>
        <w:pStyle w:val="hEADING10"/>
      </w:pPr>
      <w:r>
        <w:t>COST SAAS MODEL</w:t>
      </w:r>
    </w:p>
    <w:p w14:paraId="3F92F47F" w14:textId="77777777" w:rsidR="00520B44" w:rsidRDefault="00520B44" w:rsidP="00520B44">
      <w:hyperlink r:id="rId13" w:history="1">
        <w:r w:rsidRPr="00FB08A4">
          <w:rPr>
            <w:rStyle w:val="Hyperlink"/>
          </w:rPr>
          <w:t>https://share.gemini.google/QRcijyEzKLEm</w:t>
        </w:r>
      </w:hyperlink>
    </w:p>
    <w:p w14:paraId="03BA7220" w14:textId="77777777" w:rsidR="00520B44" w:rsidRDefault="00520B44" w:rsidP="00520B44"/>
    <w:p w14:paraId="22B8DBC4" w14:textId="46C6CD1B" w:rsidR="00520B44" w:rsidRDefault="00520B44" w:rsidP="00A244BC">
      <w:pPr>
        <w:pStyle w:val="hEADING10"/>
      </w:pPr>
      <w:r w:rsidRPr="00A244BC">
        <w:t>COMPETITION</w:t>
      </w:r>
    </w:p>
    <w:p w14:paraId="01EEF57A" w14:textId="4DFB86D1" w:rsidR="00A244BC" w:rsidRDefault="00A244BC" w:rsidP="00A244BC">
      <w:pPr>
        <w:pStyle w:val="NoSpacing"/>
      </w:pPr>
      <w:hyperlink r:id="rId14" w:history="1">
        <w:r w:rsidRPr="00D31D8A">
          <w:rPr>
            <w:rStyle w:val="Hyperlink"/>
          </w:rPr>
          <w:t>https://share.gemini.google/Q9eVhOyOFPsd</w:t>
        </w:r>
      </w:hyperlink>
    </w:p>
    <w:p w14:paraId="0929CF8F" w14:textId="77777777" w:rsidR="00A244BC" w:rsidRPr="00A244BC" w:rsidRDefault="00A244BC" w:rsidP="00A244BC">
      <w:pPr>
        <w:pStyle w:val="NoSpacing"/>
      </w:pPr>
    </w:p>
    <w:p w14:paraId="28D3B324" w14:textId="77777777" w:rsidR="00520B44" w:rsidRPr="000D2318" w:rsidRDefault="00520B44" w:rsidP="00520B44">
      <w:pPr>
        <w:rPr>
          <w:rFonts w:ascii="Arial" w:eastAsia="Times New Roman" w:hAnsi="Arial" w:cs="Arial"/>
          <w:color w:val="1F1F1F"/>
          <w:lang w:eastAsia="en-CA"/>
        </w:rPr>
      </w:pPr>
      <w:r w:rsidRPr="000D2318">
        <w:rPr>
          <w:rFonts w:ascii="Arial" w:eastAsia="Times New Roman" w:hAnsi="Arial" w:cs="Arial"/>
          <w:color w:val="1F1F1F"/>
          <w:lang w:eastAsia="en-CA"/>
        </w:rPr>
        <w:t>Organizing the market by geographic origin and founding dates reveals distinct operational philosophies. European and early North American brands typically built their systems around heavy regulatory standards and complex accounting, while newer Latin American, Australian, and American entries focused heavily on mobile deployment and physical machine automation.</w:t>
      </w:r>
    </w:p>
    <w:p w14:paraId="5C8C23C0" w14:textId="77777777" w:rsidR="00520B44" w:rsidRPr="000D2318" w:rsidRDefault="00520B44" w:rsidP="00520B44">
      <w:pPr>
        <w:rPr>
          <w:rFonts w:ascii="Arial" w:eastAsia="Times New Roman" w:hAnsi="Arial" w:cs="Arial"/>
          <w:color w:val="1F1F1F"/>
          <w:lang w:eastAsia="en-CA"/>
        </w:rPr>
      </w:pPr>
      <w:r w:rsidRPr="000D2318">
        <w:rPr>
          <w:rFonts w:ascii="Arial" w:eastAsia="Times New Roman" w:hAnsi="Arial" w:cs="Arial"/>
          <w:color w:val="1F1F1F"/>
          <w:lang w:eastAsia="en-CA"/>
        </w:rPr>
        <w:t>Here is the global breakdown of the major players, sorted chronologically within each region.</w:t>
      </w:r>
    </w:p>
    <w:p w14:paraId="07445505" w14:textId="77777777" w:rsidR="00520B44" w:rsidRPr="000D2318" w:rsidRDefault="00520B44" w:rsidP="00520B44">
      <w:pPr>
        <w:outlineLvl w:val="1"/>
        <w:rPr>
          <w:rFonts w:ascii="Arial" w:eastAsia="Times New Roman" w:hAnsi="Arial" w:cs="Arial"/>
          <w:b/>
          <w:bCs/>
          <w:color w:val="1F1F1F"/>
          <w:sz w:val="36"/>
          <w:szCs w:val="36"/>
          <w:lang w:eastAsia="en-CA"/>
        </w:rPr>
      </w:pP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United States &amp; </w:t>
      </w: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Canada</w:t>
      </w:r>
    </w:p>
    <w:p w14:paraId="637E533E" w14:textId="77777777" w:rsidR="00520B44" w:rsidRPr="000D2318" w:rsidRDefault="00520B44" w:rsidP="00520B44">
      <w:pPr>
        <w:rPr>
          <w:rFonts w:ascii="Arial" w:eastAsia="Times New Roman" w:hAnsi="Arial" w:cs="Arial"/>
          <w:color w:val="1F1F1F"/>
          <w:lang w:eastAsia="en-CA"/>
        </w:rPr>
      </w:pPr>
      <w:r w:rsidRPr="000D2318">
        <w:rPr>
          <w:rFonts w:ascii="Arial" w:eastAsia="Times New Roman" w:hAnsi="Arial" w:cs="Arial"/>
          <w:color w:val="1F1F1F"/>
          <w:lang w:eastAsia="en-CA"/>
        </w:rPr>
        <w:t>North America represents the largest block of legacy EAM systems and pioneered the transition into SaaS and mobile-first infrastructure.</w:t>
      </w:r>
    </w:p>
    <w:p w14:paraId="004C54BC"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MAPCON (</w:t>
      </w:r>
      <w:proofErr w:type="gramStart"/>
      <w:r w:rsidRPr="000D2318">
        <w:rPr>
          <w:rFonts w:ascii="Arial" w:eastAsia="Times New Roman" w:hAnsi="Arial" w:cs="Arial"/>
          <w:b/>
          <w:bCs/>
          <w:color w:val="1F1F1F"/>
          <w:bdr w:val="none" w:sz="0" w:space="0" w:color="auto" w:frame="1"/>
          <w:lang w:eastAsia="en-CA"/>
        </w:rPr>
        <w:t>1982)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Launched in Iowa; a long-standing, stable engine heavily utilized in agricultural and industrial processing lines.</w:t>
      </w:r>
    </w:p>
    <w:p w14:paraId="0B5B504B"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IBM Maximo (</w:t>
      </w:r>
      <w:proofErr w:type="gramStart"/>
      <w:r w:rsidRPr="000D2318">
        <w:rPr>
          <w:rFonts w:ascii="Arial" w:eastAsia="Times New Roman" w:hAnsi="Arial" w:cs="Arial"/>
          <w:b/>
          <w:bCs/>
          <w:color w:val="1F1F1F"/>
          <w:bdr w:val="none" w:sz="0" w:space="0" w:color="auto" w:frame="1"/>
          <w:lang w:eastAsia="en-CA"/>
        </w:rPr>
        <w:t>1985)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Developed in Massachusetts (originally by PSDI); the complex enterprise heavyweight for global infrastructure.</w:t>
      </w:r>
    </w:p>
    <w:p w14:paraId="4924163A"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eMaint (</w:t>
      </w:r>
      <w:proofErr w:type="gramStart"/>
      <w:r w:rsidRPr="000D2318">
        <w:rPr>
          <w:rFonts w:ascii="Arial" w:eastAsia="Times New Roman" w:hAnsi="Arial" w:cs="Arial"/>
          <w:b/>
          <w:bCs/>
          <w:color w:val="1F1F1F"/>
          <w:bdr w:val="none" w:sz="0" w:space="0" w:color="auto" w:frame="1"/>
          <w:lang w:eastAsia="en-CA"/>
        </w:rPr>
        <w:t>1986)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Started in New Jersey; focused on precision calibration and sensor logging, later bought by Fluke.</w:t>
      </w:r>
    </w:p>
    <w:p w14:paraId="08759425"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MicroMain (</w:t>
      </w:r>
      <w:proofErr w:type="gramStart"/>
      <w:r w:rsidRPr="000D2318">
        <w:rPr>
          <w:rFonts w:ascii="Arial" w:eastAsia="Times New Roman" w:hAnsi="Arial" w:cs="Arial"/>
          <w:b/>
          <w:bCs/>
          <w:color w:val="1F1F1F"/>
          <w:bdr w:val="none" w:sz="0" w:space="0" w:color="auto" w:frame="1"/>
          <w:lang w:eastAsia="en-CA"/>
        </w:rPr>
        <w:t>1991)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Founded in Texas; built heavily for healthcare and corporate property compliance.</w:t>
      </w:r>
    </w:p>
    <w:p w14:paraId="21C0F4E8"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Brightly / Dude Solutions (</w:t>
      </w:r>
      <w:proofErr w:type="gramStart"/>
      <w:r w:rsidRPr="000D2318">
        <w:rPr>
          <w:rFonts w:ascii="Arial" w:eastAsia="Times New Roman" w:hAnsi="Arial" w:cs="Arial"/>
          <w:b/>
          <w:bCs/>
          <w:color w:val="1F1F1F"/>
          <w:bdr w:val="none" w:sz="0" w:space="0" w:color="auto" w:frame="1"/>
          <w:lang w:eastAsia="en-CA"/>
        </w:rPr>
        <w:t>1999)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Established in North Carolina; carved out a dominant space in public schools and municipal facilities.</w:t>
      </w:r>
    </w:p>
    <w:p w14:paraId="02803B3B"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HindSite Software (</w:t>
      </w:r>
      <w:proofErr w:type="gramStart"/>
      <w:r w:rsidRPr="000D2318">
        <w:rPr>
          <w:rFonts w:ascii="Arial" w:eastAsia="Times New Roman" w:hAnsi="Arial" w:cs="Arial"/>
          <w:b/>
          <w:bCs/>
          <w:color w:val="1F1F1F"/>
          <w:bdr w:val="none" w:sz="0" w:space="0" w:color="auto" w:frame="1"/>
          <w:lang w:eastAsia="en-CA"/>
        </w:rPr>
        <w:t>2001)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w:t>
      </w:r>
      <w:r w:rsidRPr="000D2318">
        <w:rPr>
          <w:rFonts w:ascii="Arial" w:eastAsia="Times New Roman" w:hAnsi="Arial" w:cs="Arial"/>
          <w:color w:val="1F1F1F"/>
          <w:bdr w:val="none" w:sz="0" w:space="0" w:color="auto" w:frame="1"/>
          <w:lang w:eastAsia="en-CA"/>
        </w:rPr>
        <w:t>Founded in Minnesota;</w:t>
      </w:r>
      <w:r w:rsidRPr="000D2318">
        <w:rPr>
          <w:rFonts w:ascii="Arial" w:eastAsia="Times New Roman" w:hAnsi="Arial" w:cs="Arial"/>
          <w:color w:val="1F1F1F"/>
          <w:lang w:eastAsia="en-CA"/>
        </w:rPr>
        <w:t xml:space="preserve"> specialized in scheduling and QuickBooks syncing for mobile trade contractors. </w:t>
      </w:r>
    </w:p>
    <w:p w14:paraId="0C6CFCD6"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Maintenance Connection (</w:t>
      </w:r>
      <w:proofErr w:type="gramStart"/>
      <w:r w:rsidRPr="000D2318">
        <w:rPr>
          <w:rFonts w:ascii="Arial" w:eastAsia="Times New Roman" w:hAnsi="Arial" w:cs="Arial"/>
          <w:b/>
          <w:bCs/>
          <w:color w:val="1F1F1F"/>
          <w:bdr w:val="none" w:sz="0" w:space="0" w:color="auto" w:frame="1"/>
          <w:lang w:eastAsia="en-CA"/>
        </w:rPr>
        <w:t>2002)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Developed in California; a cloud-pioneer for tracking complex multi-site asset hierarchies.</w:t>
      </w:r>
    </w:p>
    <w:p w14:paraId="4C2C4C46"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Fiix (2008) — Canada:</w:t>
      </w:r>
      <w:r w:rsidRPr="000D2318">
        <w:rPr>
          <w:rFonts w:ascii="Arial" w:eastAsia="Times New Roman" w:hAnsi="Arial" w:cs="Arial"/>
          <w:color w:val="1F1F1F"/>
          <w:lang w:eastAsia="en-CA"/>
        </w:rPr>
        <w:t xml:space="preserve"> Launched in Toronto; a highly successful cloud-native platform acquired by Rockwell Automation to bridge factory hardware with software.</w:t>
      </w:r>
    </w:p>
    <w:p w14:paraId="5A77028B"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FMX (</w:t>
      </w:r>
      <w:proofErr w:type="gramStart"/>
      <w:r w:rsidRPr="000D2318">
        <w:rPr>
          <w:rFonts w:ascii="Arial" w:eastAsia="Times New Roman" w:hAnsi="Arial" w:cs="Arial"/>
          <w:b/>
          <w:bCs/>
          <w:color w:val="1F1F1F"/>
          <w:bdr w:val="none" w:sz="0" w:space="0" w:color="auto" w:frame="1"/>
          <w:lang w:eastAsia="en-CA"/>
        </w:rPr>
        <w:t>2009)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Based in Ohio; built around a visual, calendar-driven facility request platform.</w:t>
      </w:r>
    </w:p>
    <w:p w14:paraId="22A97959"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UpKeep (</w:t>
      </w:r>
      <w:proofErr w:type="gramStart"/>
      <w:r w:rsidRPr="000D2318">
        <w:rPr>
          <w:rFonts w:ascii="Arial" w:eastAsia="Times New Roman" w:hAnsi="Arial" w:cs="Arial"/>
          <w:b/>
          <w:bCs/>
          <w:color w:val="1F1F1F"/>
          <w:bdr w:val="none" w:sz="0" w:space="0" w:color="auto" w:frame="1"/>
          <w:lang w:eastAsia="en-CA"/>
        </w:rPr>
        <w:t>2014)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Founded in California; spearheaded the modern mobile-first movement and wireless IoT sensor integrations.</w:t>
      </w:r>
    </w:p>
    <w:p w14:paraId="5AA0FF8E"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Limble CMMS (</w:t>
      </w:r>
      <w:proofErr w:type="gramStart"/>
      <w:r w:rsidRPr="000D2318">
        <w:rPr>
          <w:rFonts w:ascii="Arial" w:eastAsia="Times New Roman" w:hAnsi="Arial" w:cs="Arial"/>
          <w:b/>
          <w:bCs/>
          <w:color w:val="1F1F1F"/>
          <w:bdr w:val="none" w:sz="0" w:space="0" w:color="auto" w:frame="1"/>
          <w:lang w:eastAsia="en-CA"/>
        </w:rPr>
        <w:t>2015)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Launched in Utah; designed to automate complex preventive maintenance schedules with a zero-friction user interface.</w:t>
      </w:r>
    </w:p>
    <w:p w14:paraId="6D78DB93" w14:textId="77777777" w:rsidR="00520B44" w:rsidRPr="000D2318" w:rsidRDefault="00520B44" w:rsidP="00520B44">
      <w:pPr>
        <w:numPr>
          <w:ilvl w:val="0"/>
          <w:numId w:val="7"/>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MaintainX (</w:t>
      </w:r>
      <w:proofErr w:type="gramStart"/>
      <w:r w:rsidRPr="000D2318">
        <w:rPr>
          <w:rFonts w:ascii="Arial" w:eastAsia="Times New Roman" w:hAnsi="Arial" w:cs="Arial"/>
          <w:b/>
          <w:bCs/>
          <w:color w:val="1F1F1F"/>
          <w:bdr w:val="none" w:sz="0" w:space="0" w:color="auto" w:frame="1"/>
          <w:lang w:eastAsia="en-CA"/>
        </w:rPr>
        <w:t>2018) —</w:t>
      </w:r>
      <w:proofErr w:type="gramEnd"/>
      <w:r w:rsidRPr="000D2318">
        <w:rPr>
          <w:rFonts w:ascii="Arial" w:eastAsia="Times New Roman" w:hAnsi="Arial" w:cs="Arial"/>
          <w:b/>
          <w:bCs/>
          <w:color w:val="1F1F1F"/>
          <w:bdr w:val="none" w:sz="0" w:space="0" w:color="auto" w:frame="1"/>
          <w:lang w:eastAsia="en-CA"/>
        </w:rPr>
        <w:t xml:space="preserve"> USA:</w:t>
      </w:r>
      <w:r w:rsidRPr="000D2318">
        <w:rPr>
          <w:rFonts w:ascii="Arial" w:eastAsia="Times New Roman" w:hAnsi="Arial" w:cs="Arial"/>
          <w:color w:val="1F1F1F"/>
          <w:lang w:eastAsia="en-CA"/>
        </w:rPr>
        <w:t xml:space="preserve"> Started in California; designed around digitized standard operating procedures (SOPs), checklists, and frontline team chat.</w:t>
      </w:r>
    </w:p>
    <w:p w14:paraId="508C934F" w14:textId="77777777" w:rsidR="00520B44" w:rsidRPr="000D2318" w:rsidRDefault="00520B44" w:rsidP="00520B44">
      <w:pPr>
        <w:outlineLvl w:val="1"/>
        <w:rPr>
          <w:rFonts w:ascii="Arial" w:eastAsia="Times New Roman" w:hAnsi="Arial" w:cs="Arial"/>
          <w:b/>
          <w:bCs/>
          <w:color w:val="1F1F1F"/>
          <w:sz w:val="36"/>
          <w:szCs w:val="36"/>
          <w:lang w:eastAsia="en-CA"/>
        </w:rPr>
      </w:pP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Europe &amp; </w:t>
      </w: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United Kingdom</w:t>
      </w:r>
    </w:p>
    <w:p w14:paraId="3BFC0FBF" w14:textId="77777777" w:rsidR="00520B44" w:rsidRPr="000D2318" w:rsidRDefault="00520B44" w:rsidP="00520B44">
      <w:pPr>
        <w:rPr>
          <w:rFonts w:ascii="Arial" w:eastAsia="Times New Roman" w:hAnsi="Arial" w:cs="Arial"/>
          <w:color w:val="1F1F1F"/>
          <w:lang w:eastAsia="en-CA"/>
        </w:rPr>
      </w:pPr>
      <w:r w:rsidRPr="000D2318">
        <w:rPr>
          <w:rFonts w:ascii="Arial" w:eastAsia="Times New Roman" w:hAnsi="Arial" w:cs="Arial"/>
          <w:color w:val="1F1F1F"/>
          <w:lang w:eastAsia="en-CA"/>
        </w:rPr>
        <w:t>European platforms often feature deep data conditioning layers designed to handle rigid cross-border regulatory compliance and structured machine-to-software integrations.</w:t>
      </w:r>
    </w:p>
    <w:p w14:paraId="4FF4E841" w14:textId="77777777" w:rsidR="00520B44" w:rsidRPr="000D2318" w:rsidRDefault="00520B44" w:rsidP="00520B44">
      <w:pPr>
        <w:numPr>
          <w:ilvl w:val="0"/>
          <w:numId w:val="8"/>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SAP Plant Maintenance Module (1993) — Germany:</w:t>
      </w:r>
      <w:r w:rsidRPr="000D2318">
        <w:rPr>
          <w:rFonts w:ascii="Arial" w:eastAsia="Times New Roman" w:hAnsi="Arial" w:cs="Arial"/>
          <w:color w:val="1F1F1F"/>
          <w:lang w:eastAsia="en-CA"/>
        </w:rPr>
        <w:t xml:space="preserve"> Developed as a core asset tracking element of the broader SAP ERP ecosystem.</w:t>
      </w:r>
    </w:p>
    <w:p w14:paraId="017EE59A" w14:textId="77777777" w:rsidR="00520B44" w:rsidRPr="000D2318" w:rsidRDefault="00520B44" w:rsidP="00520B44">
      <w:pPr>
        <w:numPr>
          <w:ilvl w:val="0"/>
          <w:numId w:val="8"/>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Oracle Cloud EAM (</w:t>
      </w:r>
      <w:proofErr w:type="gramStart"/>
      <w:r w:rsidRPr="000D2318">
        <w:rPr>
          <w:rFonts w:ascii="Arial" w:eastAsia="Times New Roman" w:hAnsi="Arial" w:cs="Arial"/>
          <w:b/>
          <w:bCs/>
          <w:color w:val="1F1F1F"/>
          <w:bdr w:val="none" w:sz="0" w:space="0" w:color="auto" w:frame="1"/>
          <w:lang w:eastAsia="en-CA"/>
        </w:rPr>
        <w:t>2003) —</w:t>
      </w:r>
      <w:proofErr w:type="gramEnd"/>
      <w:r w:rsidRPr="000D2318">
        <w:rPr>
          <w:rFonts w:ascii="Arial" w:eastAsia="Times New Roman" w:hAnsi="Arial" w:cs="Arial"/>
          <w:b/>
          <w:bCs/>
          <w:color w:val="1F1F1F"/>
          <w:bdr w:val="none" w:sz="0" w:space="0" w:color="auto" w:frame="1"/>
          <w:lang w:eastAsia="en-CA"/>
        </w:rPr>
        <w:t xml:space="preserve"> USA / Global Europe footprint:</w:t>
      </w:r>
      <w:r w:rsidRPr="000D2318">
        <w:rPr>
          <w:rFonts w:ascii="Arial" w:eastAsia="Times New Roman" w:hAnsi="Arial" w:cs="Arial"/>
          <w:color w:val="1F1F1F"/>
          <w:lang w:eastAsia="en-CA"/>
        </w:rPr>
        <w:t xml:space="preserve"> Fully integrated asset lifecycles tied directly into international corporate supply chains.</w:t>
      </w:r>
    </w:p>
    <w:p w14:paraId="7C3AEC34" w14:textId="77777777" w:rsidR="00520B44" w:rsidRPr="000D2318" w:rsidRDefault="00520B44" w:rsidP="00520B44">
      <w:pPr>
        <w:numPr>
          <w:ilvl w:val="0"/>
          <w:numId w:val="8"/>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Fabrico (2020) — Bulgaria:</w:t>
      </w:r>
      <w:r w:rsidRPr="000D2318">
        <w:rPr>
          <w:rFonts w:ascii="Arial" w:eastAsia="Times New Roman" w:hAnsi="Arial" w:cs="Arial"/>
          <w:color w:val="1F1F1F"/>
          <w:lang w:eastAsia="en-CA"/>
        </w:rPr>
        <w:t xml:space="preserve"> A recent process-manufacturing platform built to connect directly to factory-floor Programmable Logic Controllers (PLCs) to automate work orders based on actual equipment cycle counts.</w:t>
      </w:r>
    </w:p>
    <w:p w14:paraId="7B848DFC" w14:textId="77777777" w:rsidR="00520B44" w:rsidRPr="000D2318" w:rsidRDefault="00520B44" w:rsidP="00520B44">
      <w:pPr>
        <w:outlineLvl w:val="1"/>
        <w:rPr>
          <w:rFonts w:ascii="Arial" w:eastAsia="Times New Roman" w:hAnsi="Arial" w:cs="Arial"/>
          <w:b/>
          <w:bCs/>
          <w:color w:val="1F1F1F"/>
          <w:sz w:val="36"/>
          <w:szCs w:val="36"/>
          <w:lang w:eastAsia="en-CA"/>
        </w:rPr>
      </w:pPr>
      <w:r w:rsidRPr="000D2318">
        <w:rPr>
          <w:rFonts w:ascii="Segoe UI Emoji" w:eastAsia="Times New Roman" w:hAnsi="Segoe UI Emoji" w:cs="Segoe UI Emoji"/>
          <w:b/>
          <w:bCs/>
          <w:color w:val="1F1F1F"/>
          <w:sz w:val="36"/>
          <w:szCs w:val="36"/>
          <w:lang w:eastAsia="en-CA"/>
        </w:rPr>
        <w:lastRenderedPageBreak/>
        <w:t>🇦🇺</w:t>
      </w:r>
      <w:r w:rsidRPr="000D2318">
        <w:rPr>
          <w:rFonts w:ascii="Arial" w:eastAsia="Times New Roman" w:hAnsi="Arial" w:cs="Arial"/>
          <w:b/>
          <w:bCs/>
          <w:color w:val="1F1F1F"/>
          <w:sz w:val="36"/>
          <w:szCs w:val="36"/>
          <w:lang w:eastAsia="en-CA"/>
        </w:rPr>
        <w:t xml:space="preserve"> Australia &amp; </w:t>
      </w: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Asia-Pacific</w:t>
      </w:r>
    </w:p>
    <w:p w14:paraId="2747F51C" w14:textId="77777777" w:rsidR="00520B44" w:rsidRPr="000D2318" w:rsidRDefault="00520B44" w:rsidP="00520B44">
      <w:pPr>
        <w:rPr>
          <w:rFonts w:ascii="Arial" w:eastAsia="Times New Roman" w:hAnsi="Arial" w:cs="Arial"/>
          <w:color w:val="1F1F1F"/>
          <w:lang w:eastAsia="en-CA"/>
        </w:rPr>
      </w:pPr>
      <w:r w:rsidRPr="000D2318">
        <w:rPr>
          <w:rFonts w:ascii="Arial" w:eastAsia="Times New Roman" w:hAnsi="Arial" w:cs="Arial"/>
          <w:color w:val="1F1F1F"/>
          <w:lang w:eastAsia="en-CA"/>
        </w:rPr>
        <w:t>The APAC region has contributed highly specific platforms aimed at heavy asset isolation, remote infrastructure, and high-consequence technical deployments.</w:t>
      </w:r>
    </w:p>
    <w:p w14:paraId="0E92F0B1" w14:textId="77777777" w:rsidR="00520B44" w:rsidRPr="000D2318" w:rsidRDefault="00520B44" w:rsidP="00520B44">
      <w:pPr>
        <w:numPr>
          <w:ilvl w:val="0"/>
          <w:numId w:val="9"/>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HINDSITE Industries (2017) — Australia:</w:t>
      </w:r>
      <w:r w:rsidRPr="000D2318">
        <w:rPr>
          <w:rFonts w:ascii="Arial" w:eastAsia="Times New Roman" w:hAnsi="Arial" w:cs="Arial"/>
          <w:color w:val="1F1F1F"/>
          <w:lang w:eastAsia="en-CA"/>
        </w:rPr>
        <w:t xml:space="preserve"> </w:t>
      </w:r>
      <w:r w:rsidRPr="000D2318">
        <w:rPr>
          <w:rFonts w:ascii="Arial" w:eastAsia="Times New Roman" w:hAnsi="Arial" w:cs="Arial"/>
          <w:color w:val="1F1F1F"/>
          <w:bdr w:val="none" w:sz="0" w:space="0" w:color="auto" w:frame="1"/>
          <w:lang w:eastAsia="en-CA"/>
        </w:rPr>
        <w:t>Headquartered in Brisbane;</w:t>
      </w:r>
      <w:r w:rsidRPr="000D2318">
        <w:rPr>
          <w:rFonts w:ascii="Arial" w:eastAsia="Times New Roman" w:hAnsi="Arial" w:cs="Arial"/>
          <w:color w:val="1F1F1F"/>
          <w:lang w:eastAsia="en-CA"/>
        </w:rPr>
        <w:t xml:space="preserve"> built strictly around </w:t>
      </w:r>
      <w:r w:rsidRPr="000D2318">
        <w:rPr>
          <w:rFonts w:ascii="Arial" w:eastAsia="Times New Roman" w:hAnsi="Arial" w:cs="Arial"/>
          <w:b/>
          <w:bCs/>
          <w:color w:val="1F1F1F"/>
          <w:bdr w:val="none" w:sz="0" w:space="0" w:color="auto" w:frame="1"/>
          <w:lang w:eastAsia="en-CA"/>
        </w:rPr>
        <w:t>Guided Work Instructions</w:t>
      </w:r>
      <w:r w:rsidRPr="000D2318">
        <w:rPr>
          <w:rFonts w:ascii="Arial" w:eastAsia="Times New Roman" w:hAnsi="Arial" w:cs="Arial"/>
          <w:color w:val="1F1F1F"/>
          <w:lang w:eastAsia="en-CA"/>
        </w:rPr>
        <w:t xml:space="preserve"> for heavy industrial commissioning, mining tech, and high-stakes defense equipment assembly. </w:t>
      </w:r>
    </w:p>
    <w:p w14:paraId="36286EA6" w14:textId="77777777" w:rsidR="00520B44" w:rsidRPr="000D2318" w:rsidRDefault="00520B44" w:rsidP="00520B44">
      <w:pPr>
        <w:numPr>
          <w:ilvl w:val="0"/>
          <w:numId w:val="9"/>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Tractian (2019) — Brazil / Australia / USA footprint:</w:t>
      </w:r>
      <w:r w:rsidRPr="000D2318">
        <w:rPr>
          <w:rFonts w:ascii="Arial" w:eastAsia="Times New Roman" w:hAnsi="Arial" w:cs="Arial"/>
          <w:color w:val="1F1F1F"/>
          <w:lang w:eastAsia="en-CA"/>
        </w:rPr>
        <w:t xml:space="preserve"> A fast-growing hardware-software hybrid that ships its own proprietary telemetry and vibration hardware alongside the CMMS interface.</w:t>
      </w:r>
    </w:p>
    <w:p w14:paraId="4829A08F" w14:textId="77777777" w:rsidR="00520B44" w:rsidRPr="000D2318" w:rsidRDefault="00520B44" w:rsidP="00520B44">
      <w:pPr>
        <w:outlineLvl w:val="1"/>
        <w:rPr>
          <w:rFonts w:ascii="Arial" w:eastAsia="Times New Roman" w:hAnsi="Arial" w:cs="Arial"/>
          <w:b/>
          <w:bCs/>
          <w:color w:val="1F1F1F"/>
          <w:sz w:val="36"/>
          <w:szCs w:val="36"/>
          <w:lang w:eastAsia="en-CA"/>
        </w:rPr>
      </w:pPr>
      <w:r w:rsidRPr="000D2318">
        <w:rPr>
          <w:rFonts w:ascii="Segoe UI Emoji" w:eastAsia="Times New Roman" w:hAnsi="Segoe UI Emoji" w:cs="Segoe UI Emoji"/>
          <w:b/>
          <w:bCs/>
          <w:color w:val="1F1F1F"/>
          <w:sz w:val="36"/>
          <w:szCs w:val="36"/>
          <w:lang w:eastAsia="en-CA"/>
        </w:rPr>
        <w:t>🌎</w:t>
      </w:r>
      <w:r w:rsidRPr="000D2318">
        <w:rPr>
          <w:rFonts w:ascii="Arial" w:eastAsia="Times New Roman" w:hAnsi="Arial" w:cs="Arial"/>
          <w:b/>
          <w:bCs/>
          <w:color w:val="1F1F1F"/>
          <w:sz w:val="36"/>
          <w:szCs w:val="36"/>
          <w:lang w:eastAsia="en-CA"/>
        </w:rPr>
        <w:t xml:space="preserve"> Latin America</w:t>
      </w:r>
    </w:p>
    <w:p w14:paraId="00016804" w14:textId="77777777" w:rsidR="00520B44" w:rsidRPr="000D2318" w:rsidRDefault="00520B44" w:rsidP="00520B44">
      <w:pPr>
        <w:numPr>
          <w:ilvl w:val="0"/>
          <w:numId w:val="10"/>
        </w:num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Fracttal (2015) — Chile:</w:t>
      </w:r>
      <w:r w:rsidRPr="000D2318">
        <w:rPr>
          <w:rFonts w:ascii="Arial" w:eastAsia="Times New Roman" w:hAnsi="Arial" w:cs="Arial"/>
          <w:color w:val="1F1F1F"/>
          <w:lang w:eastAsia="en-CA"/>
        </w:rPr>
        <w:t xml:space="preserve"> A cloud and IoT-native platform designed to manage asset reliability across major multi-lingual mining, transport, and manufacturing networks across South America and Europe.</w:t>
      </w:r>
    </w:p>
    <w:p w14:paraId="510021AA" w14:textId="77777777" w:rsidR="00520B44" w:rsidRPr="000D2318" w:rsidRDefault="00520B44" w:rsidP="00520B44">
      <w:pPr>
        <w:outlineLvl w:val="2"/>
        <w:rPr>
          <w:rFonts w:ascii="Arial" w:eastAsia="Times New Roman" w:hAnsi="Arial" w:cs="Arial"/>
          <w:b/>
          <w:bCs/>
          <w:color w:val="1F1F1F"/>
          <w:sz w:val="27"/>
          <w:szCs w:val="27"/>
          <w:lang w:eastAsia="en-CA"/>
        </w:rPr>
      </w:pPr>
      <w:r w:rsidRPr="000D2318">
        <w:rPr>
          <w:rFonts w:ascii="Segoe UI Emoji" w:eastAsia="Times New Roman" w:hAnsi="Segoe UI Emoji" w:cs="Segoe UI Emoji"/>
          <w:b/>
          <w:bCs/>
          <w:color w:val="1F1F1F"/>
          <w:sz w:val="27"/>
          <w:szCs w:val="27"/>
          <w:lang w:eastAsia="en-CA"/>
        </w:rPr>
        <w:t>📊</w:t>
      </w:r>
      <w:r w:rsidRPr="000D2318">
        <w:rPr>
          <w:rFonts w:ascii="Arial" w:eastAsia="Times New Roman" w:hAnsi="Arial" w:cs="Arial"/>
          <w:b/>
          <w:bCs/>
          <w:color w:val="1F1F1F"/>
          <w:sz w:val="27"/>
          <w:szCs w:val="27"/>
          <w:lang w:eastAsia="en-CA"/>
        </w:rPr>
        <w:t xml:space="preserve"> Quick Reference Table</w:t>
      </w:r>
    </w:p>
    <w:tbl>
      <w:tblPr>
        <w:tblW w:w="0" w:type="auto"/>
        <w:tblCellSpacing w:w="15" w:type="dxa"/>
        <w:tblCellMar>
          <w:left w:w="0" w:type="dxa"/>
          <w:right w:w="0" w:type="dxa"/>
        </w:tblCellMar>
        <w:tblLook w:val="04A0" w:firstRow="1" w:lastRow="0" w:firstColumn="1" w:lastColumn="0" w:noHBand="0" w:noVBand="1"/>
      </w:tblPr>
      <w:tblGrid>
        <w:gridCol w:w="1725"/>
        <w:gridCol w:w="2467"/>
        <w:gridCol w:w="1939"/>
        <w:gridCol w:w="3789"/>
      </w:tblGrid>
      <w:tr w:rsidR="00520B44" w:rsidRPr="000D2318" w14:paraId="07A360D2" w14:textId="77777777" w:rsidTr="00704C35">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D186A2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Year Founded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CAD110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Brand</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729ECC"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Country of Origin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42B194"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Primary Operational Footprint</w:t>
            </w:r>
          </w:p>
        </w:tc>
      </w:tr>
      <w:tr w:rsidR="00520B44" w:rsidRPr="000D2318" w14:paraId="5729B640"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1C61AE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1982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02D5C0"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MAPCON</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FCF0BAE"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4FFDF6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Processing / Independent Plants</w:t>
            </w:r>
          </w:p>
        </w:tc>
      </w:tr>
      <w:tr w:rsidR="00520B44" w:rsidRPr="000D2318" w14:paraId="74F0354D"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641948E"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1985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CED0D96"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IBM Maximo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D2F1307"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F9BDB9"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Heavy Enterprise EAM / Utilities</w:t>
            </w:r>
          </w:p>
        </w:tc>
      </w:tr>
      <w:tr w:rsidR="00520B44" w:rsidRPr="000D2318" w14:paraId="7410D688"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E39B5AC"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1986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6FB542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eMaint</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D79596"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92714A"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Plant Reliability &amp; Calibration</w:t>
            </w:r>
          </w:p>
        </w:tc>
      </w:tr>
      <w:tr w:rsidR="00520B44" w:rsidRPr="000D2318" w14:paraId="528A557C"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5031784"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1993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2AA036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SAP Plant Maintenance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0BE09"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Germany</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974DA5"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Enterprise ERP Asset Tracking</w:t>
            </w:r>
          </w:p>
        </w:tc>
      </w:tr>
      <w:tr w:rsidR="00520B44" w:rsidRPr="000D2318" w14:paraId="482C08F3"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FFE45C6"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1999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8C77A98"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Brightly (Dude Solutions)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B705DE"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368D7CF"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Municipalities / K-12 Education</w:t>
            </w:r>
          </w:p>
        </w:tc>
      </w:tr>
      <w:tr w:rsidR="00520B44" w:rsidRPr="000D2318" w14:paraId="3DFEAA84"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C602991"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2001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790F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HindSite Software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F14626"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1CE15F"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Field Trade Contractors / HVAC</w:t>
            </w:r>
          </w:p>
        </w:tc>
      </w:tr>
      <w:tr w:rsidR="00520B44" w:rsidRPr="000D2318" w14:paraId="44F34751"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DE05BD9"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3308220"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Fiix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6FCEDDB"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Canada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03D911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Mid-Market Industrial Cloud</w:t>
            </w:r>
          </w:p>
        </w:tc>
      </w:tr>
      <w:tr w:rsidR="00520B44" w:rsidRPr="000D2318" w14:paraId="0BE5EC7B"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03B7DB"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DB126B2"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UpKeep</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266835"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78A88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Mobile Teams &amp; IoT Telemetry</w:t>
            </w:r>
          </w:p>
        </w:tc>
      </w:tr>
      <w:tr w:rsidR="00520B44" w:rsidRPr="000D2318" w14:paraId="3029D4BF"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ADEF52"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1C2DEF3"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Fracttal</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EFF906"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Chile</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3158D5"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IoT-Native Industrial Asset Tracking</w:t>
            </w:r>
          </w:p>
        </w:tc>
      </w:tr>
      <w:tr w:rsidR="00520B44" w:rsidRPr="000D2318" w14:paraId="431709C9"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D3767B"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lastRenderedPageBreak/>
              <w:t>2015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753761"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Limble CMMS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DA7740"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1DCB8F"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Preventive Maintenance Automation</w:t>
            </w:r>
          </w:p>
        </w:tc>
      </w:tr>
      <w:tr w:rsidR="00520B44" w:rsidRPr="000D2318" w14:paraId="19F00A46"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DF3FE1"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0A28F1A"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HINDSITE Industries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58B5A8"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Australia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3DC65F"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Guided Work Instructions / Heavy Machinery</w:t>
            </w:r>
          </w:p>
        </w:tc>
      </w:tr>
      <w:tr w:rsidR="00520B44" w:rsidRPr="000D2318" w14:paraId="4A7F99CE"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8C6D82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2018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5F16E6"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MaintainX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DFE6161"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United States</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2EA8867"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SOP Checklists &amp; Floor Execution</w:t>
            </w:r>
          </w:p>
        </w:tc>
      </w:tr>
      <w:tr w:rsidR="00520B44" w:rsidRPr="000D2318" w14:paraId="5393B964" w14:textId="77777777" w:rsidTr="00704C35">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3C4B21"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b/>
                <w:bCs/>
                <w:color w:val="1F1F1F"/>
                <w:bdr w:val="none" w:sz="0" w:space="0" w:color="auto" w:frame="1"/>
                <w:lang w:eastAsia="en-CA"/>
              </w:rPr>
              <w:t>2020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1AFBEA"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Fabrico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63F326D" w14:textId="77777777" w:rsidR="00520B44" w:rsidRPr="000D2318" w:rsidRDefault="00520B44" w:rsidP="00704C35">
            <w:pPr>
              <w:rPr>
                <w:rFonts w:ascii="Arial" w:eastAsia="Times New Roman" w:hAnsi="Arial" w:cs="Arial"/>
                <w:color w:val="1F1F1F"/>
                <w:lang w:eastAsia="en-CA"/>
              </w:rPr>
            </w:pPr>
            <w:r w:rsidRPr="000D2318">
              <w:rPr>
                <w:rFonts w:ascii="Segoe UI Emoji" w:eastAsia="Times New Roman" w:hAnsi="Segoe UI Emoji" w:cs="Segoe UI Emoji"/>
                <w:color w:val="1F1F1F"/>
                <w:bdr w:val="none" w:sz="0" w:space="0" w:color="auto" w:frame="1"/>
                <w:lang w:eastAsia="en-CA"/>
              </w:rPr>
              <w:t>🇧🇬</w:t>
            </w:r>
            <w:r w:rsidRPr="000D2318">
              <w:rPr>
                <w:rFonts w:ascii="Arial" w:eastAsia="Times New Roman" w:hAnsi="Arial" w:cs="Arial"/>
                <w:color w:val="1F1F1F"/>
                <w:bdr w:val="none" w:sz="0" w:space="0" w:color="auto" w:frame="1"/>
                <w:lang w:eastAsia="en-CA"/>
              </w:rPr>
              <w:t xml:space="preserve"> Bulgaria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17E4116" w14:textId="77777777" w:rsidR="00520B44" w:rsidRPr="000D2318" w:rsidRDefault="00520B44" w:rsidP="00704C35">
            <w:pPr>
              <w:rPr>
                <w:rFonts w:ascii="Arial" w:eastAsia="Times New Roman" w:hAnsi="Arial" w:cs="Arial"/>
                <w:color w:val="1F1F1F"/>
                <w:lang w:eastAsia="en-CA"/>
              </w:rPr>
            </w:pPr>
            <w:r w:rsidRPr="000D2318">
              <w:rPr>
                <w:rFonts w:ascii="Arial" w:eastAsia="Times New Roman" w:hAnsi="Arial" w:cs="Arial"/>
                <w:color w:val="1F1F1F"/>
                <w:bdr w:val="none" w:sz="0" w:space="0" w:color="auto" w:frame="1"/>
                <w:lang w:eastAsia="en-CA"/>
              </w:rPr>
              <w:t>Direct PLC Machine Interfacing</w:t>
            </w:r>
          </w:p>
        </w:tc>
      </w:tr>
    </w:tbl>
    <w:p w14:paraId="653C0758" w14:textId="77777777" w:rsidR="00520B44" w:rsidRDefault="00520B44" w:rsidP="00520B44"/>
    <w:p w14:paraId="4AF2A8E3" w14:textId="77777777" w:rsidR="00520B44" w:rsidRDefault="00520B44" w:rsidP="00520B44"/>
    <w:p w14:paraId="429E6CB8" w14:textId="77777777" w:rsidR="00FE0697" w:rsidRDefault="00FE0697" w:rsidP="009A705A"/>
    <w:p w14:paraId="714BEAEA" w14:textId="77777777" w:rsidR="003214FB" w:rsidRPr="000B4115" w:rsidRDefault="003214FB" w:rsidP="003214FB">
      <w:pPr>
        <w:rPr>
          <w:b/>
          <w:bCs/>
          <w:color w:val="4F81BD" w:themeColor="accent1"/>
          <w:sz w:val="28"/>
          <w:szCs w:val="28"/>
        </w:rPr>
      </w:pPr>
    </w:p>
    <w:p w14:paraId="08801204" w14:textId="77777777" w:rsidR="003214FB" w:rsidRDefault="003214FB" w:rsidP="003214FB"/>
    <w:p w14:paraId="343FD26F" w14:textId="77777777" w:rsidR="00AB4613" w:rsidRDefault="00AB4613" w:rsidP="009A705A"/>
    <w:p w14:paraId="0F78C1E5" w14:textId="77777777" w:rsidR="00234E22" w:rsidRDefault="00234E22" w:rsidP="009A705A"/>
    <w:p w14:paraId="26B3324E" w14:textId="77777777" w:rsidR="00437274" w:rsidRDefault="00437274" w:rsidP="009A705A"/>
    <w:p w14:paraId="439D9215" w14:textId="77777777" w:rsidR="00437274" w:rsidRDefault="00437274" w:rsidP="009A705A"/>
    <w:p w14:paraId="0EFA0EDE" w14:textId="77777777" w:rsidR="005B08CC" w:rsidRDefault="005B08CC" w:rsidP="009A705A"/>
    <w:p w14:paraId="2A1908F5" w14:textId="77777777" w:rsidR="005B08CC" w:rsidRDefault="005B08CC" w:rsidP="009A705A"/>
    <w:p w14:paraId="1D795C39" w14:textId="77777777" w:rsidR="00285BC1" w:rsidRDefault="00285BC1" w:rsidP="009A705A"/>
    <w:p w14:paraId="53D3B98B" w14:textId="77777777" w:rsidR="00285BC1" w:rsidRDefault="00285BC1" w:rsidP="009A705A"/>
    <w:p w14:paraId="7C81E43B" w14:textId="77777777" w:rsidR="00285BC1" w:rsidRDefault="00285BC1" w:rsidP="009A705A"/>
    <w:p w14:paraId="1E1DAA5D" w14:textId="77777777" w:rsidR="00285BC1" w:rsidRPr="009A705A" w:rsidRDefault="00285BC1" w:rsidP="009A705A"/>
    <w:p w14:paraId="4A6C16A5" w14:textId="77777777" w:rsidR="00511F17" w:rsidRDefault="00511F17" w:rsidP="00C40666"/>
    <w:p w14:paraId="2FADA005" w14:textId="77777777" w:rsidR="00511F17" w:rsidRPr="00C40666" w:rsidRDefault="00511F17" w:rsidP="00C40666"/>
    <w:p w14:paraId="32E09EC2" w14:textId="77777777" w:rsidR="25E26DEB" w:rsidRDefault="00193011" w:rsidP="00193011">
      <w:pPr>
        <w:jc w:val="center"/>
      </w:pPr>
      <w:r>
        <w:sym w:font="Wingdings" w:char="F04A"/>
      </w:r>
      <w:r>
        <w:t xml:space="preserve"> Document end </w:t>
      </w:r>
      <w:r>
        <w:sym w:font="Wingdings" w:char="F04A"/>
      </w:r>
    </w:p>
    <w:sectPr w:rsidR="25E26DEB" w:rsidSect="00791479">
      <w:headerReference w:type="default" r:id="rId15"/>
      <w:footerReference w:type="default" r:id="rId16"/>
      <w:pgSz w:w="12240" w:h="15840" w:code="1"/>
      <w:pgMar w:top="1872" w:right="1152" w:bottom="1152" w:left="1152"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14964" w14:textId="77777777" w:rsidR="00CB509B" w:rsidRDefault="00CB509B">
      <w:r>
        <w:separator/>
      </w:r>
    </w:p>
  </w:endnote>
  <w:endnote w:type="continuationSeparator" w:id="0">
    <w:p w14:paraId="6B1BEFC7" w14:textId="77777777" w:rsidR="00CB509B" w:rsidRDefault="00CB5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28E82" w14:textId="77777777" w:rsidR="00167CAB" w:rsidRDefault="00187866" w:rsidP="00167CAB">
    <w:pPr>
      <w:pStyle w:val="Footer"/>
      <w:jc w:val="center"/>
      <w:rPr>
        <w:b/>
      </w:rPr>
    </w:pPr>
    <w:r w:rsidRPr="00167CAB">
      <w:rPr>
        <w:b/>
        <w:noProof/>
        <w:sz w:val="20"/>
        <w:szCs w:val="20"/>
        <w:lang w:eastAsia="en-US"/>
      </w:rPr>
      <mc:AlternateContent>
        <mc:Choice Requires="wps">
          <w:drawing>
            <wp:anchor distT="0" distB="0" distL="114300" distR="114300" simplePos="0" relativeHeight="251713536" behindDoc="0" locked="0" layoutInCell="1" allowOverlap="1" wp14:anchorId="7CC61915" wp14:editId="0EED7546">
              <wp:simplePos x="0" y="0"/>
              <wp:positionH relativeFrom="column">
                <wp:posOffset>220980</wp:posOffset>
              </wp:positionH>
              <wp:positionV relativeFrom="page">
                <wp:posOffset>9401175</wp:posOffset>
              </wp:positionV>
              <wp:extent cx="5867400" cy="9525"/>
              <wp:effectExtent l="0" t="0" r="19050" b="28575"/>
              <wp:wrapNone/>
              <wp:docPr id="5" name="Straight Connector 5"/>
              <wp:cNvGraphicFramePr/>
              <a:graphic xmlns:a="http://schemas.openxmlformats.org/drawingml/2006/main">
                <a:graphicData uri="http://schemas.microsoft.com/office/word/2010/wordprocessingShape">
                  <wps:wsp>
                    <wps:cNvCnPr/>
                    <wps:spPr>
                      <a:xfrm flipH="1" flipV="1">
                        <a:off x="0" y="0"/>
                        <a:ext cx="5867400" cy="9525"/>
                      </a:xfrm>
                      <a:prstGeom prst="line">
                        <a:avLst/>
                      </a:prstGeom>
                      <a:noFill/>
                      <a:ln w="9525" cap="flat" cmpd="sng" algn="ctr">
                        <a:solidFill>
                          <a:srgbClr val="C00000"/>
                        </a:solidFill>
                        <a:prstDash val="solid"/>
                      </a:ln>
                      <a:effectLst/>
                    </wps:spPr>
                    <wps:bodyPr/>
                  </wps:wsp>
                </a:graphicData>
              </a:graphic>
            </wp:anchor>
          </w:drawing>
        </mc:Choice>
        <mc:Fallback>
          <w:pict>
            <v:line w14:anchorId="27D9CC3A" id="Straight Connector 5" o:spid="_x0000_s1026" style="position:absolute;flip:x y;z-index:251713536;visibility:visible;mso-wrap-style:square;mso-wrap-distance-left:9pt;mso-wrap-distance-top:0;mso-wrap-distance-right:9pt;mso-wrap-distance-bottom:0;mso-position-horizontal:absolute;mso-position-horizontal-relative:text;mso-position-vertical:absolute;mso-position-vertical-relative:page" from="17.4pt,740.25pt" to="479.4pt,7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" strokecolor="#c00000">
              <w10:wrap anchory="page"/>
            </v:line>
          </w:pict>
        </mc:Fallback>
      </mc:AlternateContent>
    </w:r>
    <w:r w:rsidRPr="00167CAB">
      <w:rPr>
        <w:b/>
      </w:rPr>
      <w:t xml:space="preserve">Page </w:t>
    </w:r>
    <w:r w:rsidR="00167CAB" w:rsidRPr="00167CAB">
      <w:rPr>
        <w:b/>
      </w:rPr>
      <w:fldChar w:fldCharType="begin"/>
    </w:r>
    <w:r w:rsidR="00167CAB" w:rsidRPr="00167CAB">
      <w:rPr>
        <w:b/>
      </w:rPr>
      <w:instrText xml:space="preserve"> PAGE   \* MERGEFORMAT </w:instrText>
    </w:r>
    <w:r w:rsidR="00167CAB" w:rsidRPr="00167CAB">
      <w:rPr>
        <w:b/>
      </w:rPr>
      <w:fldChar w:fldCharType="separate"/>
    </w:r>
    <w:r w:rsidR="00512001">
      <w:rPr>
        <w:b/>
        <w:noProof/>
      </w:rPr>
      <w:t>1</w:t>
    </w:r>
    <w:r w:rsidR="00167CAB" w:rsidRPr="00167CAB">
      <w:rPr>
        <w:b/>
      </w:rPr>
      <w:fldChar w:fldCharType="end"/>
    </w:r>
    <w:r w:rsidR="00167CAB" w:rsidRPr="00167CAB">
      <w:rPr>
        <w:b/>
      </w:rPr>
      <w:t xml:space="preserve"> of </w:t>
    </w:r>
    <w:r w:rsidR="00167CAB" w:rsidRPr="00167CAB">
      <w:rPr>
        <w:b/>
      </w:rPr>
      <w:fldChar w:fldCharType="begin"/>
    </w:r>
    <w:r w:rsidR="00167CAB" w:rsidRPr="00167CAB">
      <w:rPr>
        <w:b/>
      </w:rPr>
      <w:instrText xml:space="preserve"> NUMPAGES   \* MERGEFORMAT </w:instrText>
    </w:r>
    <w:r w:rsidR="00167CAB" w:rsidRPr="00167CAB">
      <w:rPr>
        <w:b/>
      </w:rPr>
      <w:fldChar w:fldCharType="separate"/>
    </w:r>
    <w:r w:rsidR="00512001">
      <w:rPr>
        <w:b/>
        <w:noProof/>
      </w:rPr>
      <w:t>3</w:t>
    </w:r>
    <w:r w:rsidR="00167CAB" w:rsidRPr="00167CAB">
      <w:rPr>
        <w:b/>
      </w:rPr>
      <w:fldChar w:fldCharType="end"/>
    </w:r>
  </w:p>
  <w:p w14:paraId="53E1F2DB" w14:textId="77777777" w:rsidR="00167CAB" w:rsidRDefault="00167CAB" w:rsidP="00167CAB">
    <w:pPr>
      <w:pStyle w:val="Footer"/>
      <w:tabs>
        <w:tab w:val="left" w:pos="3840"/>
      </w:tabs>
      <w:rPr>
        <w:b/>
        <w:sz w:val="20"/>
        <w:szCs w:val="20"/>
        <w:vertAlign w:val="subscript"/>
      </w:rPr>
    </w:pPr>
    <w:r>
      <w:rPr>
        <w:b/>
        <w:sz w:val="20"/>
        <w:szCs w:val="20"/>
        <w:vertAlign w:val="subscript"/>
      </w:rPr>
      <w:tab/>
    </w:r>
  </w:p>
  <w:p w14:paraId="1E2EAF66" w14:textId="77777777" w:rsidR="00167CAB" w:rsidRPr="00B34743" w:rsidRDefault="00167CAB" w:rsidP="00167CAB">
    <w:pPr>
      <w:pStyle w:val="Footer"/>
      <w:jc w:val="center"/>
      <w:rPr>
        <w:b/>
        <w:sz w:val="20"/>
        <w:szCs w:val="20"/>
        <w:vertAlign w:val="subscript"/>
      </w:rPr>
    </w:pPr>
    <w:r w:rsidRPr="00B34743">
      <w:rPr>
        <w:b/>
        <w:sz w:val="20"/>
        <w:szCs w:val="20"/>
        <w:vertAlign w:val="subscript"/>
      </w:rPr>
      <w:t>mwmcphee@zipwood.com</w:t>
    </w:r>
    <w:r w:rsidR="0000799A" w:rsidRPr="00B34743">
      <w:rPr>
        <w:rStyle w:val="Hyperlink"/>
        <w:b/>
        <w:sz w:val="20"/>
        <w:szCs w:val="20"/>
        <w:u w:val="none"/>
        <w:vertAlign w:val="subscript"/>
      </w:rPr>
      <w:t xml:space="preserve"> </w:t>
    </w:r>
    <w:r w:rsidR="00B34743" w:rsidRPr="00B34743">
      <w:rPr>
        <w:rStyle w:val="Hyperlink"/>
        <w:b/>
        <w:sz w:val="20"/>
        <w:szCs w:val="20"/>
        <w:u w:val="none"/>
        <w:vertAlign w:val="subscript"/>
      </w:rPr>
      <w:t xml:space="preserve"> </w:t>
    </w:r>
    <w:r w:rsidR="0000799A" w:rsidRPr="00B34743">
      <w:rPr>
        <w:rStyle w:val="Hyperlink"/>
        <w:b/>
        <w:sz w:val="20"/>
        <w:szCs w:val="20"/>
        <w:u w:val="none"/>
        <w:vertAlign w:val="subscript"/>
      </w:rPr>
      <w:t xml:space="preserve"> </w:t>
    </w:r>
    <w:r w:rsidR="0000799A" w:rsidRPr="00B34743">
      <w:rPr>
        <w:rStyle w:val="Hyperlink"/>
        <w:b/>
        <w:sz w:val="24"/>
        <w:szCs w:val="24"/>
        <w:u w:val="none"/>
        <w:vertAlign w:val="subscript"/>
      </w:rPr>
      <w:t xml:space="preserve">604 209 0987 </w:t>
    </w:r>
    <w:r w:rsidR="00B34743" w:rsidRPr="00B34743">
      <w:rPr>
        <w:b/>
        <w:sz w:val="24"/>
        <w:szCs w:val="24"/>
        <w:vertAlign w:val="subscript"/>
      </w:rPr>
      <w:t xml:space="preserve">  </w:t>
    </w:r>
    <w:r w:rsidR="00B34743" w:rsidRPr="00B34743">
      <w:rPr>
        <w:b/>
        <w:sz w:val="20"/>
        <w:szCs w:val="20"/>
        <w:vertAlign w:val="subscript"/>
      </w:rPr>
      <w:t>LANGLEY BC</w:t>
    </w:r>
  </w:p>
  <w:p w14:paraId="000BAEDB" w14:textId="77777777" w:rsidR="00167CAB" w:rsidRPr="00167CAB" w:rsidRDefault="00167CAB" w:rsidP="00167CAB">
    <w:pPr>
      <w:pStyle w:val="Footer"/>
      <w:jc w:val="center"/>
      <w:rPr>
        <w:b/>
        <w:sz w:val="20"/>
        <w:szCs w:val="20"/>
        <w:vertAlign w:val="subscri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7A81A" w14:textId="77777777" w:rsidR="00CB509B" w:rsidRDefault="00CB509B">
      <w:r>
        <w:separator/>
      </w:r>
    </w:p>
  </w:footnote>
  <w:footnote w:type="continuationSeparator" w:id="0">
    <w:p w14:paraId="1DC373AD" w14:textId="77777777" w:rsidR="00CB509B" w:rsidRDefault="00CB5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87FDA" w14:textId="77777777" w:rsidR="00187866" w:rsidRDefault="00187866" w:rsidP="00F06656">
    <w:pPr>
      <w:pStyle w:val="Header"/>
      <w:jc w:val="right"/>
      <w:rPr>
        <w:b/>
        <w:color w:val="C00000"/>
        <w:sz w:val="28"/>
        <w:szCs w:val="28"/>
      </w:rPr>
    </w:pPr>
  </w:p>
  <w:p w14:paraId="71BD80C5" w14:textId="77777777" w:rsidR="00073C5A" w:rsidRDefault="007A7E11" w:rsidP="00073C5A">
    <w:pPr>
      <w:pStyle w:val="Header"/>
      <w:rPr>
        <w:b/>
        <w:color w:val="C00000"/>
        <w:sz w:val="28"/>
        <w:szCs w:val="28"/>
      </w:rPr>
    </w:pPr>
    <w:r>
      <w:rPr>
        <w:b/>
        <w:noProof/>
        <w:color w:val="C00000"/>
        <w:sz w:val="28"/>
        <w:szCs w:val="28"/>
      </w:rPr>
      <w:drawing>
        <wp:anchor distT="0" distB="0" distL="114300" distR="114300" simplePos="0" relativeHeight="251658240" behindDoc="1" locked="0" layoutInCell="1" allowOverlap="1" wp14:anchorId="69000B8E" wp14:editId="0F22722F">
          <wp:simplePos x="0" y="0"/>
          <wp:positionH relativeFrom="column">
            <wp:posOffset>5250180</wp:posOffset>
          </wp:positionH>
          <wp:positionV relativeFrom="paragraph">
            <wp:posOffset>55880</wp:posOffset>
          </wp:positionV>
          <wp:extent cx="1149350" cy="335280"/>
          <wp:effectExtent l="0" t="0" r="0" b="7620"/>
          <wp:wrapTight wrapText="bothSides">
            <wp:wrapPolygon edited="0">
              <wp:start x="0" y="0"/>
              <wp:lineTo x="0" y="20864"/>
              <wp:lineTo x="6086" y="20864"/>
              <wp:lineTo x="21123" y="17182"/>
              <wp:lineTo x="21123" y="7364"/>
              <wp:lineTo x="608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1.png"/>
                  <pic:cNvPicPr/>
                </pic:nvPicPr>
                <pic:blipFill>
                  <a:blip r:embed="rId1">
                    <a:extLst>
                      <a:ext uri="{28A0092B-C50C-407E-A947-70E740481C1C}">
                        <a14:useLocalDpi xmlns:a14="http://schemas.microsoft.com/office/drawing/2010/main" val="0"/>
                      </a:ext>
                    </a:extLst>
                  </a:blip>
                  <a:stretch>
                    <a:fillRect/>
                  </a:stretch>
                </pic:blipFill>
                <pic:spPr>
                  <a:xfrm>
                    <a:off x="0" y="0"/>
                    <a:ext cx="1149350" cy="335280"/>
                  </a:xfrm>
                  <a:prstGeom prst="rect">
                    <a:avLst/>
                  </a:prstGeom>
                </pic:spPr>
              </pic:pic>
            </a:graphicData>
          </a:graphic>
          <wp14:sizeRelH relativeFrom="margin">
            <wp14:pctWidth>0</wp14:pctWidth>
          </wp14:sizeRelH>
          <wp14:sizeRelV relativeFrom="margin">
            <wp14:pctHeight>0</wp14:pctHeight>
          </wp14:sizeRelV>
        </wp:anchor>
      </w:drawing>
    </w:r>
  </w:p>
  <w:p w14:paraId="0E01F6B6" w14:textId="219FD659" w:rsidR="00187866" w:rsidRPr="005E672F" w:rsidRDefault="00073C5A" w:rsidP="00B2567B">
    <w:pPr>
      <w:pStyle w:val="Header"/>
      <w:rPr>
        <w:b/>
        <w:color w:val="C00000"/>
        <w:sz w:val="28"/>
        <w:szCs w:val="28"/>
      </w:rPr>
    </w:pPr>
    <w:r w:rsidRPr="00073C5A">
      <w:rPr>
        <w:rFonts w:ascii="Times New Roman" w:hAnsi="Times New Roman" w:cs="Times New Roman"/>
        <w:b/>
        <w:i/>
        <w:color w:val="4F81BD" w:themeColor="accent1"/>
        <w:sz w:val="28"/>
        <w:szCs w:val="28"/>
      </w:rPr>
      <w:fldChar w:fldCharType="begin"/>
    </w:r>
    <w:r w:rsidRPr="00073C5A">
      <w:rPr>
        <w:rFonts w:ascii="Times New Roman" w:hAnsi="Times New Roman" w:cs="Times New Roman"/>
        <w:b/>
        <w:i/>
        <w:color w:val="4F81BD" w:themeColor="accent1"/>
        <w:sz w:val="28"/>
        <w:szCs w:val="28"/>
      </w:rPr>
      <w:instrText xml:space="preserve"> FILENAME   \* MERGEFORMAT </w:instrText>
    </w:r>
    <w:r w:rsidRPr="00073C5A">
      <w:rPr>
        <w:rFonts w:ascii="Times New Roman" w:hAnsi="Times New Roman" w:cs="Times New Roman"/>
        <w:b/>
        <w:i/>
        <w:color w:val="4F81BD" w:themeColor="accent1"/>
        <w:sz w:val="28"/>
        <w:szCs w:val="28"/>
      </w:rPr>
      <w:fldChar w:fldCharType="separate"/>
    </w:r>
    <w:r w:rsidR="00291A12">
      <w:rPr>
        <w:rFonts w:ascii="Times New Roman" w:hAnsi="Times New Roman" w:cs="Times New Roman"/>
        <w:b/>
        <w:i/>
        <w:noProof/>
        <w:color w:val="4F81BD" w:themeColor="accent1"/>
        <w:sz w:val="28"/>
        <w:szCs w:val="28"/>
      </w:rPr>
      <w:t>PAPA EXECUTIVE SUMMARY</w:t>
    </w:r>
    <w:r w:rsidRPr="00073C5A">
      <w:rPr>
        <w:rFonts w:ascii="Times New Roman" w:hAnsi="Times New Roman" w:cs="Times New Roman"/>
        <w:b/>
        <w:i/>
        <w:color w:val="4F81BD" w:themeColor="accent1"/>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975EF"/>
    <w:multiLevelType w:val="hybridMultilevel"/>
    <w:tmpl w:val="3C5C04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5D07804"/>
    <w:multiLevelType w:val="hybridMultilevel"/>
    <w:tmpl w:val="26641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9E0354"/>
    <w:multiLevelType w:val="hybridMultilevel"/>
    <w:tmpl w:val="BAF4B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C5392"/>
    <w:multiLevelType w:val="hybridMultilevel"/>
    <w:tmpl w:val="20F01B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EB42FA"/>
    <w:multiLevelType w:val="multilevel"/>
    <w:tmpl w:val="7D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2607B9"/>
    <w:multiLevelType w:val="hybridMultilevel"/>
    <w:tmpl w:val="30E424B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34665C0"/>
    <w:multiLevelType w:val="multilevel"/>
    <w:tmpl w:val="A606C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7E3ABD"/>
    <w:multiLevelType w:val="multilevel"/>
    <w:tmpl w:val="52921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6C0BA9"/>
    <w:multiLevelType w:val="hybridMultilevel"/>
    <w:tmpl w:val="F50211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E22E1E"/>
    <w:multiLevelType w:val="multilevel"/>
    <w:tmpl w:val="CC7A0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8CA37A5"/>
    <w:multiLevelType w:val="hybridMultilevel"/>
    <w:tmpl w:val="097051F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999724067">
    <w:abstractNumId w:val="2"/>
  </w:num>
  <w:num w:numId="2" w16cid:durableId="185220469">
    <w:abstractNumId w:val="8"/>
  </w:num>
  <w:num w:numId="3" w16cid:durableId="1013219206">
    <w:abstractNumId w:val="1"/>
  </w:num>
  <w:num w:numId="4" w16cid:durableId="1237129015">
    <w:abstractNumId w:val="5"/>
  </w:num>
  <w:num w:numId="5" w16cid:durableId="517164517">
    <w:abstractNumId w:val="3"/>
  </w:num>
  <w:num w:numId="6" w16cid:durableId="1354041625">
    <w:abstractNumId w:val="10"/>
  </w:num>
  <w:num w:numId="7" w16cid:durableId="10574438">
    <w:abstractNumId w:val="7"/>
  </w:num>
  <w:num w:numId="8" w16cid:durableId="308242748">
    <w:abstractNumId w:val="6"/>
  </w:num>
  <w:num w:numId="9" w16cid:durableId="1484471230">
    <w:abstractNumId w:val="9"/>
  </w:num>
  <w:num w:numId="10" w16cid:durableId="1383677075">
    <w:abstractNumId w:val="4"/>
  </w:num>
  <w:num w:numId="11" w16cid:durableId="82210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B44"/>
    <w:rsid w:val="00000065"/>
    <w:rsid w:val="0000799A"/>
    <w:rsid w:val="00007B0B"/>
    <w:rsid w:val="00007F5C"/>
    <w:rsid w:val="000101D1"/>
    <w:rsid w:val="00012BD8"/>
    <w:rsid w:val="00014E08"/>
    <w:rsid w:val="000239C9"/>
    <w:rsid w:val="00026928"/>
    <w:rsid w:val="00026AC9"/>
    <w:rsid w:val="00044E47"/>
    <w:rsid w:val="00046A1E"/>
    <w:rsid w:val="0005169E"/>
    <w:rsid w:val="00053834"/>
    <w:rsid w:val="00066655"/>
    <w:rsid w:val="00073C5A"/>
    <w:rsid w:val="000748F4"/>
    <w:rsid w:val="000757D5"/>
    <w:rsid w:val="00075B1B"/>
    <w:rsid w:val="00087BCD"/>
    <w:rsid w:val="00091616"/>
    <w:rsid w:val="00092B83"/>
    <w:rsid w:val="0009489D"/>
    <w:rsid w:val="000A100E"/>
    <w:rsid w:val="000A4D9B"/>
    <w:rsid w:val="000A6AF5"/>
    <w:rsid w:val="000B2BAF"/>
    <w:rsid w:val="000B3D91"/>
    <w:rsid w:val="000B4115"/>
    <w:rsid w:val="000C3DFC"/>
    <w:rsid w:val="000C79C4"/>
    <w:rsid w:val="000C79D1"/>
    <w:rsid w:val="000D2324"/>
    <w:rsid w:val="000D373F"/>
    <w:rsid w:val="000F2626"/>
    <w:rsid w:val="000F3A29"/>
    <w:rsid w:val="000F7DF2"/>
    <w:rsid w:val="001021DC"/>
    <w:rsid w:val="00103162"/>
    <w:rsid w:val="00111AB4"/>
    <w:rsid w:val="00113D15"/>
    <w:rsid w:val="001144BF"/>
    <w:rsid w:val="0011650D"/>
    <w:rsid w:val="00121408"/>
    <w:rsid w:val="00126897"/>
    <w:rsid w:val="001341F6"/>
    <w:rsid w:val="0013500E"/>
    <w:rsid w:val="001417EF"/>
    <w:rsid w:val="00146CB2"/>
    <w:rsid w:val="00150DCD"/>
    <w:rsid w:val="00153679"/>
    <w:rsid w:val="001566F8"/>
    <w:rsid w:val="001568BC"/>
    <w:rsid w:val="00157ABB"/>
    <w:rsid w:val="00160B7F"/>
    <w:rsid w:val="00167CAB"/>
    <w:rsid w:val="001720E2"/>
    <w:rsid w:val="00172416"/>
    <w:rsid w:val="00174733"/>
    <w:rsid w:val="00176233"/>
    <w:rsid w:val="001772AB"/>
    <w:rsid w:val="00177313"/>
    <w:rsid w:val="001877B8"/>
    <w:rsid w:val="00187866"/>
    <w:rsid w:val="00190B3B"/>
    <w:rsid w:val="001912C9"/>
    <w:rsid w:val="00193011"/>
    <w:rsid w:val="00193319"/>
    <w:rsid w:val="00195831"/>
    <w:rsid w:val="00196447"/>
    <w:rsid w:val="00196FFA"/>
    <w:rsid w:val="001A1949"/>
    <w:rsid w:val="001A2921"/>
    <w:rsid w:val="001A4D89"/>
    <w:rsid w:val="001B17AE"/>
    <w:rsid w:val="001B323C"/>
    <w:rsid w:val="001B54D5"/>
    <w:rsid w:val="001B74F4"/>
    <w:rsid w:val="001B7BB4"/>
    <w:rsid w:val="001C1FBF"/>
    <w:rsid w:val="001C4D20"/>
    <w:rsid w:val="001C59A4"/>
    <w:rsid w:val="001C7937"/>
    <w:rsid w:val="001D7FCB"/>
    <w:rsid w:val="001E0A27"/>
    <w:rsid w:val="001E114A"/>
    <w:rsid w:val="001E7CFA"/>
    <w:rsid w:val="001E7DC5"/>
    <w:rsid w:val="001F38E1"/>
    <w:rsid w:val="0020298D"/>
    <w:rsid w:val="00203C9C"/>
    <w:rsid w:val="00205B55"/>
    <w:rsid w:val="00211746"/>
    <w:rsid w:val="00215CBD"/>
    <w:rsid w:val="0021728B"/>
    <w:rsid w:val="00217DD3"/>
    <w:rsid w:val="002213A0"/>
    <w:rsid w:val="00224C57"/>
    <w:rsid w:val="0022544D"/>
    <w:rsid w:val="002310CF"/>
    <w:rsid w:val="002343CB"/>
    <w:rsid w:val="00234E22"/>
    <w:rsid w:val="00237106"/>
    <w:rsid w:val="00246A2D"/>
    <w:rsid w:val="00254AD0"/>
    <w:rsid w:val="00257979"/>
    <w:rsid w:val="0026216A"/>
    <w:rsid w:val="002749EE"/>
    <w:rsid w:val="00285BC1"/>
    <w:rsid w:val="00285ECE"/>
    <w:rsid w:val="002865B3"/>
    <w:rsid w:val="00290FA1"/>
    <w:rsid w:val="00291571"/>
    <w:rsid w:val="00291A12"/>
    <w:rsid w:val="00294A84"/>
    <w:rsid w:val="00295F8C"/>
    <w:rsid w:val="00296FF3"/>
    <w:rsid w:val="002A45FF"/>
    <w:rsid w:val="002A6971"/>
    <w:rsid w:val="002A7083"/>
    <w:rsid w:val="002A7856"/>
    <w:rsid w:val="002B0AE5"/>
    <w:rsid w:val="002B13C7"/>
    <w:rsid w:val="002B294C"/>
    <w:rsid w:val="002B7CA9"/>
    <w:rsid w:val="002C1438"/>
    <w:rsid w:val="002C41DF"/>
    <w:rsid w:val="002D00DC"/>
    <w:rsid w:val="002D048B"/>
    <w:rsid w:val="002D1880"/>
    <w:rsid w:val="002D2594"/>
    <w:rsid w:val="002D3AA3"/>
    <w:rsid w:val="002D3B20"/>
    <w:rsid w:val="002E2C47"/>
    <w:rsid w:val="002E7A6B"/>
    <w:rsid w:val="002F3249"/>
    <w:rsid w:val="002F3A97"/>
    <w:rsid w:val="002F4972"/>
    <w:rsid w:val="002F4B50"/>
    <w:rsid w:val="002F55D6"/>
    <w:rsid w:val="00301E51"/>
    <w:rsid w:val="00305AC5"/>
    <w:rsid w:val="00305CFD"/>
    <w:rsid w:val="0031492C"/>
    <w:rsid w:val="00315136"/>
    <w:rsid w:val="003214FB"/>
    <w:rsid w:val="00322946"/>
    <w:rsid w:val="003238D6"/>
    <w:rsid w:val="00323F2D"/>
    <w:rsid w:val="00325027"/>
    <w:rsid w:val="003250D3"/>
    <w:rsid w:val="00326D8B"/>
    <w:rsid w:val="00330E26"/>
    <w:rsid w:val="00332C8D"/>
    <w:rsid w:val="0033348D"/>
    <w:rsid w:val="00336A79"/>
    <w:rsid w:val="00341541"/>
    <w:rsid w:val="00342C40"/>
    <w:rsid w:val="0035076E"/>
    <w:rsid w:val="00355F0A"/>
    <w:rsid w:val="00361F4C"/>
    <w:rsid w:val="0036439B"/>
    <w:rsid w:val="00364432"/>
    <w:rsid w:val="003707D0"/>
    <w:rsid w:val="003726A1"/>
    <w:rsid w:val="00372C15"/>
    <w:rsid w:val="0037304A"/>
    <w:rsid w:val="003745AD"/>
    <w:rsid w:val="00376D69"/>
    <w:rsid w:val="003779D6"/>
    <w:rsid w:val="00377FF1"/>
    <w:rsid w:val="00386FF0"/>
    <w:rsid w:val="0039133D"/>
    <w:rsid w:val="0039249E"/>
    <w:rsid w:val="00393EA2"/>
    <w:rsid w:val="00394317"/>
    <w:rsid w:val="0039638B"/>
    <w:rsid w:val="003A2A65"/>
    <w:rsid w:val="003A39A9"/>
    <w:rsid w:val="003A7BF3"/>
    <w:rsid w:val="003A7DFF"/>
    <w:rsid w:val="003B1B1C"/>
    <w:rsid w:val="003B65C5"/>
    <w:rsid w:val="003C0E95"/>
    <w:rsid w:val="003C30BA"/>
    <w:rsid w:val="003C6DB3"/>
    <w:rsid w:val="003C7602"/>
    <w:rsid w:val="003D056B"/>
    <w:rsid w:val="003D2C46"/>
    <w:rsid w:val="003D2D18"/>
    <w:rsid w:val="003E0543"/>
    <w:rsid w:val="003E0959"/>
    <w:rsid w:val="003E3393"/>
    <w:rsid w:val="003E399D"/>
    <w:rsid w:val="003E5DFB"/>
    <w:rsid w:val="003E7923"/>
    <w:rsid w:val="003F1ED4"/>
    <w:rsid w:val="003F2A0F"/>
    <w:rsid w:val="003F48F2"/>
    <w:rsid w:val="003F5048"/>
    <w:rsid w:val="003F516F"/>
    <w:rsid w:val="003F6FAA"/>
    <w:rsid w:val="00401675"/>
    <w:rsid w:val="00403E3D"/>
    <w:rsid w:val="0040441B"/>
    <w:rsid w:val="004067E6"/>
    <w:rsid w:val="004068CC"/>
    <w:rsid w:val="00410A51"/>
    <w:rsid w:val="00411517"/>
    <w:rsid w:val="00411C4B"/>
    <w:rsid w:val="00412154"/>
    <w:rsid w:val="00420552"/>
    <w:rsid w:val="0042321F"/>
    <w:rsid w:val="00423C88"/>
    <w:rsid w:val="00430913"/>
    <w:rsid w:val="004321DC"/>
    <w:rsid w:val="00432541"/>
    <w:rsid w:val="00436330"/>
    <w:rsid w:val="00437274"/>
    <w:rsid w:val="00442241"/>
    <w:rsid w:val="00450177"/>
    <w:rsid w:val="00460A52"/>
    <w:rsid w:val="00462E10"/>
    <w:rsid w:val="00463A7F"/>
    <w:rsid w:val="00466F39"/>
    <w:rsid w:val="004673EB"/>
    <w:rsid w:val="00470808"/>
    <w:rsid w:val="00471261"/>
    <w:rsid w:val="004740A1"/>
    <w:rsid w:val="004764FD"/>
    <w:rsid w:val="004861EA"/>
    <w:rsid w:val="00486387"/>
    <w:rsid w:val="00486E7E"/>
    <w:rsid w:val="00486ECA"/>
    <w:rsid w:val="00492601"/>
    <w:rsid w:val="004A05BC"/>
    <w:rsid w:val="004A0BE8"/>
    <w:rsid w:val="004A1593"/>
    <w:rsid w:val="004A3C96"/>
    <w:rsid w:val="004C13B9"/>
    <w:rsid w:val="004C6624"/>
    <w:rsid w:val="004D0671"/>
    <w:rsid w:val="004D0D96"/>
    <w:rsid w:val="004D10A3"/>
    <w:rsid w:val="004E13EF"/>
    <w:rsid w:val="004E685E"/>
    <w:rsid w:val="004E6DC1"/>
    <w:rsid w:val="004F06F6"/>
    <w:rsid w:val="004F41E5"/>
    <w:rsid w:val="004F4A49"/>
    <w:rsid w:val="004F6101"/>
    <w:rsid w:val="004F7BA9"/>
    <w:rsid w:val="00506A8F"/>
    <w:rsid w:val="0051165D"/>
    <w:rsid w:val="00511F17"/>
    <w:rsid w:val="00512001"/>
    <w:rsid w:val="005155CC"/>
    <w:rsid w:val="00517EA1"/>
    <w:rsid w:val="00520061"/>
    <w:rsid w:val="00520B44"/>
    <w:rsid w:val="00524577"/>
    <w:rsid w:val="00532CF7"/>
    <w:rsid w:val="00535C4C"/>
    <w:rsid w:val="00540AB0"/>
    <w:rsid w:val="00541576"/>
    <w:rsid w:val="00545A3F"/>
    <w:rsid w:val="00546B2D"/>
    <w:rsid w:val="00555FD9"/>
    <w:rsid w:val="00556E2D"/>
    <w:rsid w:val="00577E0B"/>
    <w:rsid w:val="005853B8"/>
    <w:rsid w:val="0058553B"/>
    <w:rsid w:val="005A164F"/>
    <w:rsid w:val="005A1CF6"/>
    <w:rsid w:val="005A3832"/>
    <w:rsid w:val="005A4565"/>
    <w:rsid w:val="005A7C25"/>
    <w:rsid w:val="005B08CC"/>
    <w:rsid w:val="005B228E"/>
    <w:rsid w:val="005B294F"/>
    <w:rsid w:val="005B3D72"/>
    <w:rsid w:val="005C15B0"/>
    <w:rsid w:val="005C27B7"/>
    <w:rsid w:val="005C65AA"/>
    <w:rsid w:val="005D0462"/>
    <w:rsid w:val="005D0EBD"/>
    <w:rsid w:val="005D2591"/>
    <w:rsid w:val="005D781C"/>
    <w:rsid w:val="005D7C91"/>
    <w:rsid w:val="005E0138"/>
    <w:rsid w:val="005E406B"/>
    <w:rsid w:val="005E672F"/>
    <w:rsid w:val="005F089D"/>
    <w:rsid w:val="005F1506"/>
    <w:rsid w:val="005F2589"/>
    <w:rsid w:val="005F7741"/>
    <w:rsid w:val="0060049F"/>
    <w:rsid w:val="00602327"/>
    <w:rsid w:val="00603AF2"/>
    <w:rsid w:val="00606E95"/>
    <w:rsid w:val="00612C21"/>
    <w:rsid w:val="00613110"/>
    <w:rsid w:val="0061333F"/>
    <w:rsid w:val="006174D0"/>
    <w:rsid w:val="006200A4"/>
    <w:rsid w:val="00623D3A"/>
    <w:rsid w:val="0062513A"/>
    <w:rsid w:val="006359B4"/>
    <w:rsid w:val="0063600C"/>
    <w:rsid w:val="00641878"/>
    <w:rsid w:val="006424FD"/>
    <w:rsid w:val="00642F16"/>
    <w:rsid w:val="006501F4"/>
    <w:rsid w:val="0065250B"/>
    <w:rsid w:val="00653680"/>
    <w:rsid w:val="006610A7"/>
    <w:rsid w:val="006633C2"/>
    <w:rsid w:val="006637DC"/>
    <w:rsid w:val="00663F83"/>
    <w:rsid w:val="00665A3D"/>
    <w:rsid w:val="006707F7"/>
    <w:rsid w:val="00674238"/>
    <w:rsid w:val="006750AF"/>
    <w:rsid w:val="00675636"/>
    <w:rsid w:val="0067612C"/>
    <w:rsid w:val="00683BD0"/>
    <w:rsid w:val="006904D6"/>
    <w:rsid w:val="0069306D"/>
    <w:rsid w:val="00697645"/>
    <w:rsid w:val="006A5626"/>
    <w:rsid w:val="006A6219"/>
    <w:rsid w:val="006B7450"/>
    <w:rsid w:val="006C08F7"/>
    <w:rsid w:val="006C3908"/>
    <w:rsid w:val="006C6441"/>
    <w:rsid w:val="006D5306"/>
    <w:rsid w:val="006D6C22"/>
    <w:rsid w:val="006E14FE"/>
    <w:rsid w:val="006E17F2"/>
    <w:rsid w:val="006E20AB"/>
    <w:rsid w:val="006E60C8"/>
    <w:rsid w:val="00700BE0"/>
    <w:rsid w:val="0070334A"/>
    <w:rsid w:val="00710BB6"/>
    <w:rsid w:val="007126DE"/>
    <w:rsid w:val="0071275A"/>
    <w:rsid w:val="00712AC3"/>
    <w:rsid w:val="007143E4"/>
    <w:rsid w:val="00714CE6"/>
    <w:rsid w:val="00715016"/>
    <w:rsid w:val="00722E9F"/>
    <w:rsid w:val="007237BB"/>
    <w:rsid w:val="00724A25"/>
    <w:rsid w:val="007262B2"/>
    <w:rsid w:val="00727A7C"/>
    <w:rsid w:val="00730CC5"/>
    <w:rsid w:val="007344F8"/>
    <w:rsid w:val="007354B9"/>
    <w:rsid w:val="00746ACB"/>
    <w:rsid w:val="00747BDA"/>
    <w:rsid w:val="00753BBC"/>
    <w:rsid w:val="0075700E"/>
    <w:rsid w:val="00760FB2"/>
    <w:rsid w:val="00762DBB"/>
    <w:rsid w:val="007679B2"/>
    <w:rsid w:val="00770284"/>
    <w:rsid w:val="00772A62"/>
    <w:rsid w:val="00773E9F"/>
    <w:rsid w:val="00774B66"/>
    <w:rsid w:val="00775B10"/>
    <w:rsid w:val="007823B8"/>
    <w:rsid w:val="00782496"/>
    <w:rsid w:val="00783A83"/>
    <w:rsid w:val="00785508"/>
    <w:rsid w:val="007868B0"/>
    <w:rsid w:val="00791371"/>
    <w:rsid w:val="00791479"/>
    <w:rsid w:val="00791BD6"/>
    <w:rsid w:val="007A6212"/>
    <w:rsid w:val="007A7E11"/>
    <w:rsid w:val="007C282F"/>
    <w:rsid w:val="007C41E5"/>
    <w:rsid w:val="007D50CF"/>
    <w:rsid w:val="007E354C"/>
    <w:rsid w:val="007E4156"/>
    <w:rsid w:val="007E6F38"/>
    <w:rsid w:val="007E7D33"/>
    <w:rsid w:val="007F6FDC"/>
    <w:rsid w:val="00800448"/>
    <w:rsid w:val="008130AA"/>
    <w:rsid w:val="008218C0"/>
    <w:rsid w:val="00826259"/>
    <w:rsid w:val="00826FDF"/>
    <w:rsid w:val="0082727C"/>
    <w:rsid w:val="0082777D"/>
    <w:rsid w:val="0083167F"/>
    <w:rsid w:val="0083263A"/>
    <w:rsid w:val="00832C7B"/>
    <w:rsid w:val="00834A84"/>
    <w:rsid w:val="00836CCE"/>
    <w:rsid w:val="00841998"/>
    <w:rsid w:val="008423E4"/>
    <w:rsid w:val="00843966"/>
    <w:rsid w:val="00852D78"/>
    <w:rsid w:val="008547F5"/>
    <w:rsid w:val="00857473"/>
    <w:rsid w:val="008615BA"/>
    <w:rsid w:val="00861E44"/>
    <w:rsid w:val="008640B9"/>
    <w:rsid w:val="008653FC"/>
    <w:rsid w:val="008675BC"/>
    <w:rsid w:val="00871EC7"/>
    <w:rsid w:val="00872E06"/>
    <w:rsid w:val="0087375F"/>
    <w:rsid w:val="00874B74"/>
    <w:rsid w:val="00877CC3"/>
    <w:rsid w:val="008826BC"/>
    <w:rsid w:val="0088363F"/>
    <w:rsid w:val="008846BF"/>
    <w:rsid w:val="00890E05"/>
    <w:rsid w:val="008916F3"/>
    <w:rsid w:val="00895874"/>
    <w:rsid w:val="008A11B5"/>
    <w:rsid w:val="008A2B66"/>
    <w:rsid w:val="008A4795"/>
    <w:rsid w:val="008B2074"/>
    <w:rsid w:val="008B761E"/>
    <w:rsid w:val="008C27A9"/>
    <w:rsid w:val="008C7E24"/>
    <w:rsid w:val="008D16D9"/>
    <w:rsid w:val="008D531E"/>
    <w:rsid w:val="008D5B50"/>
    <w:rsid w:val="008D762B"/>
    <w:rsid w:val="008E153D"/>
    <w:rsid w:val="008E17EE"/>
    <w:rsid w:val="008E27AF"/>
    <w:rsid w:val="008E434F"/>
    <w:rsid w:val="008E5821"/>
    <w:rsid w:val="008E631E"/>
    <w:rsid w:val="008F4194"/>
    <w:rsid w:val="009019F6"/>
    <w:rsid w:val="00903B63"/>
    <w:rsid w:val="00905BF6"/>
    <w:rsid w:val="009101E8"/>
    <w:rsid w:val="00910DCA"/>
    <w:rsid w:val="0091347B"/>
    <w:rsid w:val="0091378E"/>
    <w:rsid w:val="00914341"/>
    <w:rsid w:val="00914540"/>
    <w:rsid w:val="0091626D"/>
    <w:rsid w:val="00920470"/>
    <w:rsid w:val="00923A6A"/>
    <w:rsid w:val="009304B8"/>
    <w:rsid w:val="00930A31"/>
    <w:rsid w:val="00936C54"/>
    <w:rsid w:val="009374DA"/>
    <w:rsid w:val="0093757B"/>
    <w:rsid w:val="0093757F"/>
    <w:rsid w:val="00937A91"/>
    <w:rsid w:val="00937CB6"/>
    <w:rsid w:val="009400AD"/>
    <w:rsid w:val="0094431D"/>
    <w:rsid w:val="00953827"/>
    <w:rsid w:val="0095468B"/>
    <w:rsid w:val="00957236"/>
    <w:rsid w:val="00960185"/>
    <w:rsid w:val="009625F2"/>
    <w:rsid w:val="00962AEF"/>
    <w:rsid w:val="00965666"/>
    <w:rsid w:val="00965B33"/>
    <w:rsid w:val="00976AD7"/>
    <w:rsid w:val="009809D7"/>
    <w:rsid w:val="00981F4A"/>
    <w:rsid w:val="00982195"/>
    <w:rsid w:val="00982960"/>
    <w:rsid w:val="00984FCF"/>
    <w:rsid w:val="00985494"/>
    <w:rsid w:val="00990098"/>
    <w:rsid w:val="00990D20"/>
    <w:rsid w:val="009937EF"/>
    <w:rsid w:val="009957D5"/>
    <w:rsid w:val="009978D2"/>
    <w:rsid w:val="009A23F3"/>
    <w:rsid w:val="009A34CC"/>
    <w:rsid w:val="009A705A"/>
    <w:rsid w:val="009A76C8"/>
    <w:rsid w:val="009B49AC"/>
    <w:rsid w:val="009B4C11"/>
    <w:rsid w:val="009C2910"/>
    <w:rsid w:val="009C2A50"/>
    <w:rsid w:val="009C2D80"/>
    <w:rsid w:val="009C4BF5"/>
    <w:rsid w:val="009D157F"/>
    <w:rsid w:val="009D1AFF"/>
    <w:rsid w:val="009D1FB7"/>
    <w:rsid w:val="009D4C95"/>
    <w:rsid w:val="009D606C"/>
    <w:rsid w:val="009D7D9F"/>
    <w:rsid w:val="009E3E93"/>
    <w:rsid w:val="009E4D6D"/>
    <w:rsid w:val="009E63C5"/>
    <w:rsid w:val="009E74CC"/>
    <w:rsid w:val="009E7F50"/>
    <w:rsid w:val="009F0124"/>
    <w:rsid w:val="009F18B5"/>
    <w:rsid w:val="00A02648"/>
    <w:rsid w:val="00A07957"/>
    <w:rsid w:val="00A1376A"/>
    <w:rsid w:val="00A178A8"/>
    <w:rsid w:val="00A244A4"/>
    <w:rsid w:val="00A244BC"/>
    <w:rsid w:val="00A275C6"/>
    <w:rsid w:val="00A3457E"/>
    <w:rsid w:val="00A36022"/>
    <w:rsid w:val="00A40594"/>
    <w:rsid w:val="00A40D72"/>
    <w:rsid w:val="00A43D9F"/>
    <w:rsid w:val="00A44254"/>
    <w:rsid w:val="00A4708A"/>
    <w:rsid w:val="00A5118E"/>
    <w:rsid w:val="00A541AF"/>
    <w:rsid w:val="00A5639F"/>
    <w:rsid w:val="00A616F4"/>
    <w:rsid w:val="00A634E0"/>
    <w:rsid w:val="00A65BAF"/>
    <w:rsid w:val="00A83207"/>
    <w:rsid w:val="00A86922"/>
    <w:rsid w:val="00A93C97"/>
    <w:rsid w:val="00A94103"/>
    <w:rsid w:val="00A9469A"/>
    <w:rsid w:val="00A95484"/>
    <w:rsid w:val="00A97314"/>
    <w:rsid w:val="00AA1D98"/>
    <w:rsid w:val="00AA6D43"/>
    <w:rsid w:val="00AB0537"/>
    <w:rsid w:val="00AB399F"/>
    <w:rsid w:val="00AB4613"/>
    <w:rsid w:val="00AB58B3"/>
    <w:rsid w:val="00AB6327"/>
    <w:rsid w:val="00AC209D"/>
    <w:rsid w:val="00AC322F"/>
    <w:rsid w:val="00AD2487"/>
    <w:rsid w:val="00AD272A"/>
    <w:rsid w:val="00AD4CEE"/>
    <w:rsid w:val="00AE2F46"/>
    <w:rsid w:val="00AF33BD"/>
    <w:rsid w:val="00AF7611"/>
    <w:rsid w:val="00B00AB9"/>
    <w:rsid w:val="00B14689"/>
    <w:rsid w:val="00B17C00"/>
    <w:rsid w:val="00B24131"/>
    <w:rsid w:val="00B2567B"/>
    <w:rsid w:val="00B34743"/>
    <w:rsid w:val="00B35983"/>
    <w:rsid w:val="00B36241"/>
    <w:rsid w:val="00B40B12"/>
    <w:rsid w:val="00B5201F"/>
    <w:rsid w:val="00B61D58"/>
    <w:rsid w:val="00B720F9"/>
    <w:rsid w:val="00B73741"/>
    <w:rsid w:val="00B77BAE"/>
    <w:rsid w:val="00B84593"/>
    <w:rsid w:val="00B84D1A"/>
    <w:rsid w:val="00B85BAF"/>
    <w:rsid w:val="00B91C7C"/>
    <w:rsid w:val="00B940E6"/>
    <w:rsid w:val="00B96ED9"/>
    <w:rsid w:val="00BA0345"/>
    <w:rsid w:val="00BA312F"/>
    <w:rsid w:val="00BA7D89"/>
    <w:rsid w:val="00BB2460"/>
    <w:rsid w:val="00BC045E"/>
    <w:rsid w:val="00BC763B"/>
    <w:rsid w:val="00BE19AA"/>
    <w:rsid w:val="00BE235A"/>
    <w:rsid w:val="00BE2E90"/>
    <w:rsid w:val="00BE3189"/>
    <w:rsid w:val="00BE65DA"/>
    <w:rsid w:val="00BE6ADC"/>
    <w:rsid w:val="00BF2708"/>
    <w:rsid w:val="00BF446F"/>
    <w:rsid w:val="00BF54D4"/>
    <w:rsid w:val="00BF5CFB"/>
    <w:rsid w:val="00C150B5"/>
    <w:rsid w:val="00C156C6"/>
    <w:rsid w:val="00C162AA"/>
    <w:rsid w:val="00C177BD"/>
    <w:rsid w:val="00C21BBA"/>
    <w:rsid w:val="00C31A0B"/>
    <w:rsid w:val="00C33085"/>
    <w:rsid w:val="00C3463B"/>
    <w:rsid w:val="00C36E32"/>
    <w:rsid w:val="00C36F14"/>
    <w:rsid w:val="00C40666"/>
    <w:rsid w:val="00C45D85"/>
    <w:rsid w:val="00C46FD6"/>
    <w:rsid w:val="00C477FE"/>
    <w:rsid w:val="00C47BF1"/>
    <w:rsid w:val="00C47E96"/>
    <w:rsid w:val="00C523B3"/>
    <w:rsid w:val="00C52726"/>
    <w:rsid w:val="00C52DB4"/>
    <w:rsid w:val="00C60112"/>
    <w:rsid w:val="00C6034B"/>
    <w:rsid w:val="00C63F23"/>
    <w:rsid w:val="00C64224"/>
    <w:rsid w:val="00C723B2"/>
    <w:rsid w:val="00C7390E"/>
    <w:rsid w:val="00C75928"/>
    <w:rsid w:val="00C76130"/>
    <w:rsid w:val="00C87294"/>
    <w:rsid w:val="00CA554D"/>
    <w:rsid w:val="00CA7017"/>
    <w:rsid w:val="00CB0EB3"/>
    <w:rsid w:val="00CB3797"/>
    <w:rsid w:val="00CB44AB"/>
    <w:rsid w:val="00CB509B"/>
    <w:rsid w:val="00CB5C34"/>
    <w:rsid w:val="00CB6171"/>
    <w:rsid w:val="00CB6489"/>
    <w:rsid w:val="00CC317D"/>
    <w:rsid w:val="00CC45AF"/>
    <w:rsid w:val="00CC7B5B"/>
    <w:rsid w:val="00CC7CD7"/>
    <w:rsid w:val="00CD36ED"/>
    <w:rsid w:val="00CD412E"/>
    <w:rsid w:val="00CD74CA"/>
    <w:rsid w:val="00CE166F"/>
    <w:rsid w:val="00CE2101"/>
    <w:rsid w:val="00CE52BD"/>
    <w:rsid w:val="00CF1901"/>
    <w:rsid w:val="00CF4312"/>
    <w:rsid w:val="00CF6BB6"/>
    <w:rsid w:val="00D00726"/>
    <w:rsid w:val="00D01926"/>
    <w:rsid w:val="00D02EE2"/>
    <w:rsid w:val="00D06980"/>
    <w:rsid w:val="00D14056"/>
    <w:rsid w:val="00D228D4"/>
    <w:rsid w:val="00D27167"/>
    <w:rsid w:val="00D3187C"/>
    <w:rsid w:val="00D31F85"/>
    <w:rsid w:val="00D36603"/>
    <w:rsid w:val="00D401FA"/>
    <w:rsid w:val="00D43A92"/>
    <w:rsid w:val="00D46116"/>
    <w:rsid w:val="00D508E0"/>
    <w:rsid w:val="00D51093"/>
    <w:rsid w:val="00D56FEA"/>
    <w:rsid w:val="00D62ABA"/>
    <w:rsid w:val="00D64966"/>
    <w:rsid w:val="00D66837"/>
    <w:rsid w:val="00D70F1B"/>
    <w:rsid w:val="00D71E07"/>
    <w:rsid w:val="00D767FD"/>
    <w:rsid w:val="00D82C75"/>
    <w:rsid w:val="00D84C86"/>
    <w:rsid w:val="00D86610"/>
    <w:rsid w:val="00D90410"/>
    <w:rsid w:val="00D91A90"/>
    <w:rsid w:val="00DA5300"/>
    <w:rsid w:val="00DA6F47"/>
    <w:rsid w:val="00DA73A2"/>
    <w:rsid w:val="00DB3BFD"/>
    <w:rsid w:val="00DB4751"/>
    <w:rsid w:val="00DB4D1F"/>
    <w:rsid w:val="00DC7344"/>
    <w:rsid w:val="00DC7627"/>
    <w:rsid w:val="00DD5E87"/>
    <w:rsid w:val="00DD5FAF"/>
    <w:rsid w:val="00DD634A"/>
    <w:rsid w:val="00DE1B0C"/>
    <w:rsid w:val="00DE2605"/>
    <w:rsid w:val="00DE4B50"/>
    <w:rsid w:val="00DF1A0D"/>
    <w:rsid w:val="00DF40DA"/>
    <w:rsid w:val="00DF490E"/>
    <w:rsid w:val="00DF5B2F"/>
    <w:rsid w:val="00E019F5"/>
    <w:rsid w:val="00E051A7"/>
    <w:rsid w:val="00E07854"/>
    <w:rsid w:val="00E14BB1"/>
    <w:rsid w:val="00E166D1"/>
    <w:rsid w:val="00E2484E"/>
    <w:rsid w:val="00E25FA2"/>
    <w:rsid w:val="00E2719D"/>
    <w:rsid w:val="00E3097D"/>
    <w:rsid w:val="00E3382A"/>
    <w:rsid w:val="00E34FD8"/>
    <w:rsid w:val="00E35932"/>
    <w:rsid w:val="00E365AE"/>
    <w:rsid w:val="00E42CC3"/>
    <w:rsid w:val="00E53916"/>
    <w:rsid w:val="00E553A9"/>
    <w:rsid w:val="00E600C2"/>
    <w:rsid w:val="00E645B8"/>
    <w:rsid w:val="00E70027"/>
    <w:rsid w:val="00E701B0"/>
    <w:rsid w:val="00E728FE"/>
    <w:rsid w:val="00E74362"/>
    <w:rsid w:val="00E8717B"/>
    <w:rsid w:val="00E8780F"/>
    <w:rsid w:val="00E87AD7"/>
    <w:rsid w:val="00E904F8"/>
    <w:rsid w:val="00E905C6"/>
    <w:rsid w:val="00E90C5A"/>
    <w:rsid w:val="00E95560"/>
    <w:rsid w:val="00E95ECF"/>
    <w:rsid w:val="00E96067"/>
    <w:rsid w:val="00E96B33"/>
    <w:rsid w:val="00EA2B03"/>
    <w:rsid w:val="00EA517A"/>
    <w:rsid w:val="00EA6574"/>
    <w:rsid w:val="00EB28ED"/>
    <w:rsid w:val="00EB316C"/>
    <w:rsid w:val="00EB496B"/>
    <w:rsid w:val="00EC09F9"/>
    <w:rsid w:val="00EC0A17"/>
    <w:rsid w:val="00EC3465"/>
    <w:rsid w:val="00EC3EB8"/>
    <w:rsid w:val="00EC77F4"/>
    <w:rsid w:val="00ED1EA6"/>
    <w:rsid w:val="00ED25E6"/>
    <w:rsid w:val="00ED3428"/>
    <w:rsid w:val="00ED565B"/>
    <w:rsid w:val="00ED690B"/>
    <w:rsid w:val="00EE6733"/>
    <w:rsid w:val="00EE67F4"/>
    <w:rsid w:val="00EF1005"/>
    <w:rsid w:val="00EF2C70"/>
    <w:rsid w:val="00EF3906"/>
    <w:rsid w:val="00EF5F14"/>
    <w:rsid w:val="00F00038"/>
    <w:rsid w:val="00F02DD5"/>
    <w:rsid w:val="00F06582"/>
    <w:rsid w:val="00F06656"/>
    <w:rsid w:val="00F1404D"/>
    <w:rsid w:val="00F218FE"/>
    <w:rsid w:val="00F25E25"/>
    <w:rsid w:val="00F3056C"/>
    <w:rsid w:val="00F3084E"/>
    <w:rsid w:val="00F32BAF"/>
    <w:rsid w:val="00F32E97"/>
    <w:rsid w:val="00F3773E"/>
    <w:rsid w:val="00F37F99"/>
    <w:rsid w:val="00F475D6"/>
    <w:rsid w:val="00F51BA1"/>
    <w:rsid w:val="00F532C4"/>
    <w:rsid w:val="00F5484D"/>
    <w:rsid w:val="00F61D34"/>
    <w:rsid w:val="00F65C8F"/>
    <w:rsid w:val="00F677D6"/>
    <w:rsid w:val="00F70BEC"/>
    <w:rsid w:val="00F72CEA"/>
    <w:rsid w:val="00F765D7"/>
    <w:rsid w:val="00F77342"/>
    <w:rsid w:val="00F83489"/>
    <w:rsid w:val="00F950F2"/>
    <w:rsid w:val="00F977AC"/>
    <w:rsid w:val="00F97C8A"/>
    <w:rsid w:val="00FA0DF5"/>
    <w:rsid w:val="00FA2EAA"/>
    <w:rsid w:val="00FA4CC9"/>
    <w:rsid w:val="00FA536D"/>
    <w:rsid w:val="00FA59EA"/>
    <w:rsid w:val="00FB0317"/>
    <w:rsid w:val="00FB54F5"/>
    <w:rsid w:val="00FB645D"/>
    <w:rsid w:val="00FC13E4"/>
    <w:rsid w:val="00FC30DD"/>
    <w:rsid w:val="00FC4E7A"/>
    <w:rsid w:val="00FC5DE6"/>
    <w:rsid w:val="00FD0898"/>
    <w:rsid w:val="00FD24CA"/>
    <w:rsid w:val="00FD56D5"/>
    <w:rsid w:val="00FD7173"/>
    <w:rsid w:val="00FE0697"/>
    <w:rsid w:val="00FE5139"/>
    <w:rsid w:val="00FF1044"/>
    <w:rsid w:val="00FF5210"/>
    <w:rsid w:val="1D44F6F1"/>
    <w:rsid w:val="25E26DEB"/>
    <w:rsid w:val="4571387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1E19F"/>
  <w15:docId w15:val="{BE39DDA8-2063-49CC-9A2B-E84F44D8B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F14"/>
  </w:style>
  <w:style w:type="paragraph" w:styleId="Heading1">
    <w:name w:val="heading 1"/>
    <w:basedOn w:val="Normal"/>
    <w:next w:val="Normal"/>
    <w:link w:val="Heading1Char"/>
    <w:uiPriority w:val="9"/>
    <w:qFormat/>
    <w:rsid w:val="000C79C4"/>
    <w:pPr>
      <w:keepNext/>
      <w:keepLines/>
      <w:spacing w:before="240"/>
      <w:outlineLvl w:val="0"/>
    </w:pPr>
    <w:rPr>
      <w:rFonts w:ascii="Arial" w:eastAsiaTheme="majorEastAsia" w:hAnsi="Arial" w:cstheme="majorBidi"/>
      <w:b/>
      <w:color w:val="FF0000"/>
      <w:sz w:val="28"/>
      <w:szCs w:val="32"/>
    </w:rPr>
  </w:style>
  <w:style w:type="paragraph" w:styleId="Heading2">
    <w:name w:val="heading 2"/>
    <w:basedOn w:val="Normal"/>
    <w:next w:val="Normal"/>
    <w:link w:val="Heading2Char"/>
    <w:uiPriority w:val="9"/>
    <w:unhideWhenUsed/>
    <w:qFormat/>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9C4"/>
    <w:rPr>
      <w:rFonts w:ascii="Arial" w:eastAsiaTheme="majorEastAsia" w:hAnsi="Arial" w:cstheme="majorBidi"/>
      <w:b/>
      <w:color w:val="FF0000"/>
      <w:sz w:val="28"/>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character" w:styleId="Hyperlink">
    <w:name w:val="Hyperlink"/>
    <w:basedOn w:val="DefaultParagraphFont"/>
    <w:uiPriority w:val="99"/>
    <w:unhideWhenUsed/>
    <w:rsid w:val="00167CAB"/>
    <w:rPr>
      <w:color w:val="0000FF" w:themeColor="hyperlink"/>
      <w:u w:val="single"/>
    </w:rPr>
  </w:style>
  <w:style w:type="paragraph" w:styleId="ListParagraph">
    <w:name w:val="List Paragraph"/>
    <w:basedOn w:val="Normal"/>
    <w:uiPriority w:val="34"/>
    <w:qFormat/>
    <w:rsid w:val="0093757B"/>
    <w:pPr>
      <w:ind w:left="720"/>
      <w:contextualSpacing/>
    </w:pPr>
  </w:style>
  <w:style w:type="paragraph" w:styleId="TOCHeading">
    <w:name w:val="TOC Heading"/>
    <w:basedOn w:val="Heading1"/>
    <w:next w:val="Normal"/>
    <w:uiPriority w:val="39"/>
    <w:unhideWhenUsed/>
    <w:qFormat/>
    <w:rsid w:val="00EE67F4"/>
    <w:pPr>
      <w:spacing w:line="259" w:lineRule="auto"/>
      <w:outlineLvl w:val="9"/>
    </w:pPr>
    <w:rPr>
      <w:rFonts w:asciiTheme="majorHAnsi" w:hAnsiTheme="majorHAnsi"/>
      <w:b w:val="0"/>
      <w:color w:val="365F91" w:themeColor="accent1" w:themeShade="BF"/>
      <w:sz w:val="32"/>
      <w:lang w:eastAsia="en-US"/>
    </w:rPr>
  </w:style>
  <w:style w:type="paragraph" w:styleId="TOC1">
    <w:name w:val="toc 1"/>
    <w:basedOn w:val="Normal"/>
    <w:next w:val="Normal"/>
    <w:autoRedefine/>
    <w:uiPriority w:val="39"/>
    <w:unhideWhenUsed/>
    <w:rsid w:val="00EE67F4"/>
    <w:pPr>
      <w:spacing w:after="100"/>
    </w:pPr>
  </w:style>
  <w:style w:type="paragraph" w:styleId="TOC2">
    <w:name w:val="toc 2"/>
    <w:basedOn w:val="Normal"/>
    <w:next w:val="Normal"/>
    <w:autoRedefine/>
    <w:uiPriority w:val="39"/>
    <w:unhideWhenUsed/>
    <w:rsid w:val="00EE67F4"/>
    <w:pPr>
      <w:spacing w:after="100"/>
      <w:ind w:left="220"/>
    </w:pPr>
  </w:style>
  <w:style w:type="paragraph" w:customStyle="1" w:styleId="hEADING10">
    <w:name w:val="hEADING1"/>
    <w:basedOn w:val="Heading1"/>
    <w:qFormat/>
    <w:rsid w:val="003D056B"/>
    <w:pPr>
      <w:spacing w:line="259" w:lineRule="auto"/>
    </w:pPr>
    <w:rPr>
      <w:rFonts w:asciiTheme="majorHAnsi" w:hAnsiTheme="majorHAnsi"/>
      <w:b w:val="0"/>
      <w:color w:val="365F91" w:themeColor="accent1" w:themeShade="BF"/>
      <w:sz w:val="24"/>
      <w:szCs w:val="24"/>
      <w:lang w:val="en-CA" w:eastAsia="en-US"/>
    </w:rPr>
  </w:style>
  <w:style w:type="paragraph" w:styleId="BalloonText">
    <w:name w:val="Balloon Text"/>
    <w:basedOn w:val="Normal"/>
    <w:link w:val="BalloonTextChar"/>
    <w:uiPriority w:val="99"/>
    <w:semiHidden/>
    <w:unhideWhenUsed/>
    <w:rsid w:val="00D0072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0726"/>
    <w:rPr>
      <w:rFonts w:ascii="Segoe UI" w:hAnsi="Segoe UI" w:cs="Segoe UI"/>
      <w:sz w:val="18"/>
      <w:szCs w:val="18"/>
    </w:rPr>
  </w:style>
  <w:style w:type="character" w:styleId="UnresolvedMention">
    <w:name w:val="Unresolved Mention"/>
    <w:basedOn w:val="DefaultParagraphFont"/>
    <w:uiPriority w:val="99"/>
    <w:semiHidden/>
    <w:unhideWhenUsed/>
    <w:rsid w:val="00AC209D"/>
    <w:rPr>
      <w:color w:val="605E5C"/>
      <w:shd w:val="clear" w:color="auto" w:fill="E1DFDD"/>
    </w:rPr>
  </w:style>
  <w:style w:type="character" w:styleId="CommentReference">
    <w:name w:val="annotation reference"/>
    <w:basedOn w:val="DefaultParagraphFont"/>
    <w:uiPriority w:val="99"/>
    <w:semiHidden/>
    <w:unhideWhenUsed/>
    <w:rsid w:val="00700BE0"/>
    <w:rPr>
      <w:sz w:val="16"/>
      <w:szCs w:val="16"/>
    </w:rPr>
  </w:style>
  <w:style w:type="paragraph" w:styleId="CommentText">
    <w:name w:val="annotation text"/>
    <w:basedOn w:val="Normal"/>
    <w:link w:val="CommentTextChar"/>
    <w:uiPriority w:val="99"/>
    <w:unhideWhenUsed/>
    <w:rsid w:val="00700BE0"/>
    <w:rPr>
      <w:sz w:val="20"/>
      <w:szCs w:val="20"/>
    </w:rPr>
  </w:style>
  <w:style w:type="character" w:customStyle="1" w:styleId="CommentTextChar">
    <w:name w:val="Comment Text Char"/>
    <w:basedOn w:val="DefaultParagraphFont"/>
    <w:link w:val="CommentText"/>
    <w:uiPriority w:val="99"/>
    <w:rsid w:val="00700BE0"/>
    <w:rPr>
      <w:sz w:val="20"/>
      <w:szCs w:val="20"/>
    </w:rPr>
  </w:style>
  <w:style w:type="paragraph" w:styleId="CommentSubject">
    <w:name w:val="annotation subject"/>
    <w:basedOn w:val="CommentText"/>
    <w:next w:val="CommentText"/>
    <w:link w:val="CommentSubjectChar"/>
    <w:uiPriority w:val="99"/>
    <w:semiHidden/>
    <w:unhideWhenUsed/>
    <w:rsid w:val="00700BE0"/>
    <w:rPr>
      <w:b/>
      <w:bCs/>
    </w:rPr>
  </w:style>
  <w:style w:type="character" w:customStyle="1" w:styleId="CommentSubjectChar">
    <w:name w:val="Comment Subject Char"/>
    <w:basedOn w:val="CommentTextChar"/>
    <w:link w:val="CommentSubject"/>
    <w:uiPriority w:val="99"/>
    <w:semiHidden/>
    <w:rsid w:val="00700BE0"/>
    <w:rPr>
      <w:b/>
      <w:bCs/>
      <w:sz w:val="20"/>
      <w:szCs w:val="20"/>
    </w:rPr>
  </w:style>
  <w:style w:type="character" w:styleId="FollowedHyperlink">
    <w:name w:val="FollowedHyperlink"/>
    <w:basedOn w:val="DefaultParagraphFont"/>
    <w:uiPriority w:val="99"/>
    <w:semiHidden/>
    <w:unhideWhenUsed/>
    <w:rsid w:val="00E95560"/>
    <w:rPr>
      <w:color w:val="800080" w:themeColor="followedHyperlink"/>
      <w:u w:val="single"/>
    </w:rPr>
  </w:style>
  <w:style w:type="paragraph" w:styleId="NoSpacing">
    <w:name w:val="No Spacing"/>
    <w:uiPriority w:val="1"/>
    <w:qFormat/>
    <w:rsid w:val="00520B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3279003">
      <w:bodyDiv w:val="1"/>
      <w:marLeft w:val="0"/>
      <w:marRight w:val="0"/>
      <w:marTop w:val="0"/>
      <w:marBottom w:val="0"/>
      <w:divBdr>
        <w:top w:val="none" w:sz="0" w:space="0" w:color="auto"/>
        <w:left w:val="none" w:sz="0" w:space="0" w:color="auto"/>
        <w:bottom w:val="none" w:sz="0" w:space="0" w:color="auto"/>
        <w:right w:val="none" w:sz="0" w:space="0" w:color="auto"/>
      </w:divBdr>
    </w:div>
    <w:div w:id="1003705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hare.gemini.google/QRcijyEzKLE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hare.gemini.google/LRPhJYfty3a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hare.gemini.google/aDxrwjNAGgH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hare.gemini.google/Q9eVhOyOFPs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mcp\OneDrive%20-%20Summit%20Agencies\1%20TEMPLATES\Zipwoo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86075BE81EC5409BC31AF0499CD5E8" ma:contentTypeVersion="2" ma:contentTypeDescription="Create a new document." ma:contentTypeScope="" ma:versionID="4ae6a11a7a98e0e0ffcdd183a3d5b44b">
  <xsd:schema xmlns:xsd="http://www.w3.org/2001/XMLSchema" xmlns:xs="http://www.w3.org/2001/XMLSchema" xmlns:p="http://schemas.microsoft.com/office/2006/metadata/properties" xmlns:ns2="791770c3-e73b-4cd9-b0a3-ffa03835fc07" targetNamespace="http://schemas.microsoft.com/office/2006/metadata/properties" ma:root="true" ma:fieldsID="666a37c2f1956d2695a335c39c9b4bea" ns2:_="">
    <xsd:import namespace="791770c3-e73b-4cd9-b0a3-ffa03835fc0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1770c3-e73b-4cd9-b0a3-ffa03835fc0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791770c3-e73b-4cd9-b0a3-ffa03835fc07">
      <UserInfo>
        <DisplayName>Windsor Accounting</DisplayName>
        <AccountId>14</AccountId>
        <AccountType/>
      </UserInfo>
      <UserInfo>
        <DisplayName>Scott Campbell</DisplayName>
        <AccountId>13</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03708E-2E6B-42FE-BD93-612F6072F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1770c3-e73b-4cd9-b0a3-ffa03835fc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7A46-0732-41CF-87E9-D5FB8EBFCBF3}">
  <ds:schemaRefs>
    <ds:schemaRef ds:uri="http://schemas.openxmlformats.org/officeDocument/2006/bibliography"/>
  </ds:schemaRefs>
</ds:datastoreItem>
</file>

<file path=customXml/itemProps3.xml><?xml version="1.0" encoding="utf-8"?>
<ds:datastoreItem xmlns:ds="http://schemas.openxmlformats.org/officeDocument/2006/customXml" ds:itemID="{4BD8F6E1-8626-4999-910F-25CA4F361DD4}">
  <ds:schemaRefs>
    <ds:schemaRef ds:uri="http://schemas.microsoft.com/office/2006/metadata/properties"/>
    <ds:schemaRef ds:uri="http://schemas.microsoft.com/office/infopath/2007/PartnerControls"/>
    <ds:schemaRef ds:uri="791770c3-e73b-4cd9-b0a3-ffa03835fc07"/>
  </ds:schemaRefs>
</ds:datastoreItem>
</file>

<file path=customXml/itemProps4.xml><?xml version="1.0" encoding="utf-8"?>
<ds:datastoreItem xmlns:ds="http://schemas.openxmlformats.org/officeDocument/2006/customXml" ds:itemID="{CDD675A1-3A63-40F7-8F40-DD0E0666CA4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Zipwood Template</Template>
  <TotalTime>104</TotalTime>
  <Pages>4</Pages>
  <Words>804</Words>
  <Characters>5215</Characters>
  <Application>Microsoft Office Word</Application>
  <DocSecurity>0</DocSecurity>
  <Lines>200</Lines>
  <Paragraphs>128</Paragraphs>
  <ScaleCrop>false</ScaleCrop>
  <HeadingPairs>
    <vt:vector size="2" baseType="variant">
      <vt:variant>
        <vt:lpstr>Title</vt:lpstr>
      </vt:variant>
      <vt:variant>
        <vt:i4>1</vt:i4>
      </vt:variant>
    </vt:vector>
  </HeadingPairs>
  <TitlesOfParts>
    <vt:vector size="1" baseType="lpstr">
      <vt:lpstr>Detailed Procedures from DATA ENTRY,  PHYSICAL SAFE to AUDIT</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Detailed Procedures from DATA ENTRY,  PHYSICAL SAFE to AUDIT</dc:title>
  <dc:subject/>
  <dc:creator>Michael McPhee</dc:creator>
  <cp:keywords/>
  <dc:description/>
  <cp:lastModifiedBy>Mike McPhee</cp:lastModifiedBy>
  <cp:revision>49</cp:revision>
  <cp:lastPrinted>2017-12-05T22:54:00Z</cp:lastPrinted>
  <dcterms:created xsi:type="dcterms:W3CDTF">2026-07-19T12:54:00Z</dcterms:created>
  <dcterms:modified xsi:type="dcterms:W3CDTF">2026-07-19T16:51:00Z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0x010100D386075BE81EC5409BC31AF0499CD5E8</vt:lpwstr>
  </property>
</Properties>
</file>