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1BAFF" w14:textId="2ECD20AA" w:rsidR="005212D2" w:rsidRDefault="005212D2">
      <w:r>
        <w:t>COACH PAPA MARKET RESEARCH</w:t>
      </w:r>
    </w:p>
    <w:p w14:paraId="026E5B1A" w14:textId="33E98815" w:rsidR="00C64642" w:rsidRDefault="00C64642">
      <w:r>
        <w:t>EXECUTIVE SUMMARY</w:t>
      </w:r>
    </w:p>
    <w:p w14:paraId="6F2E0A92" w14:textId="77777777" w:rsidR="00C64642" w:rsidRDefault="00C64642"/>
    <w:p w14:paraId="2ED52C50" w14:textId="77777777" w:rsidR="00C64642" w:rsidRDefault="00C64642"/>
    <w:p w14:paraId="36C854FF" w14:textId="77777777" w:rsidR="005212D2" w:rsidRDefault="005212D2"/>
    <w:p w14:paraId="27B2CE7A" w14:textId="77777777" w:rsidR="005212D2" w:rsidRDefault="005212D2"/>
    <w:p w14:paraId="1BB8C43D" w14:textId="277B237A" w:rsidR="00105BE5" w:rsidRDefault="00105BE5">
      <w:r>
        <w:t xml:space="preserve">COST </w:t>
      </w:r>
      <w:r w:rsidR="00AB4CFE">
        <w:t>SAAS MODEL</w:t>
      </w:r>
    </w:p>
    <w:p w14:paraId="06396D92" w14:textId="6461CDA8" w:rsidR="00B8374A" w:rsidRDefault="004F3C77">
      <w:hyperlink r:id="rId5" w:history="1">
        <w:r w:rsidRPr="00FB08A4">
          <w:rPr>
            <w:rStyle w:val="Hyperlink"/>
          </w:rPr>
          <w:t>https://share.gemini.google/QRcijyEzKLEm</w:t>
        </w:r>
      </w:hyperlink>
    </w:p>
    <w:p w14:paraId="0AB23736" w14:textId="77777777" w:rsidR="00550B89" w:rsidRDefault="00550B89"/>
    <w:p w14:paraId="6AA7E5E8" w14:textId="70DBECC4" w:rsidR="00DB5754" w:rsidRDefault="00C26C02">
      <w:r>
        <w:t>MAIN COMPE</w:t>
      </w:r>
      <w:r w:rsidR="00346CBF">
        <w:t>TION</w:t>
      </w:r>
    </w:p>
    <w:p w14:paraId="7F1B2320"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lang w:eastAsia="en-CA"/>
          <w14:ligatures w14:val="none"/>
        </w:rPr>
        <w:t>Organizing the market by geographic origin and founding dates reveals distinct operational philosophies. European and early North American brands typically built their systems around heavy regulatory standards and complex accounting, while newer Latin American, Australian, and American entries focused heavily on mobile deployment and physical machine automation.</w:t>
      </w:r>
    </w:p>
    <w:p w14:paraId="4F1F908A"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lang w:eastAsia="en-CA"/>
          <w14:ligatures w14:val="none"/>
        </w:rPr>
        <w:t>Here is the global breakdown of the major players, sorted chronologically within each region.</w:t>
      </w:r>
    </w:p>
    <w:p w14:paraId="08F8D92D" w14:textId="77777777" w:rsidR="000D2318" w:rsidRPr="000D2318" w:rsidRDefault="000D2318" w:rsidP="000D2318">
      <w:pPr>
        <w:spacing w:after="0" w:line="240" w:lineRule="auto"/>
        <w:outlineLvl w:val="1"/>
        <w:rPr>
          <w:rFonts w:ascii="Arial" w:eastAsia="Times New Roman" w:hAnsi="Arial" w:cs="Arial"/>
          <w:b/>
          <w:bCs/>
          <w:color w:val="1F1F1F"/>
          <w:kern w:val="0"/>
          <w:sz w:val="36"/>
          <w:szCs w:val="36"/>
          <w:lang w:eastAsia="en-CA"/>
          <w14:ligatures w14:val="none"/>
        </w:rPr>
      </w:pPr>
      <w:r w:rsidRPr="000D2318">
        <w:rPr>
          <w:rFonts w:ascii="Segoe UI Emoji" w:eastAsia="Times New Roman" w:hAnsi="Segoe UI Emoji" w:cs="Segoe UI Emoji"/>
          <w:b/>
          <w:bCs/>
          <w:color w:val="1F1F1F"/>
          <w:kern w:val="0"/>
          <w:sz w:val="36"/>
          <w:szCs w:val="36"/>
          <w:lang w:eastAsia="en-CA"/>
          <w14:ligatures w14:val="none"/>
        </w:rPr>
        <w:t>🇺🇸</w:t>
      </w:r>
      <w:r w:rsidRPr="000D2318">
        <w:rPr>
          <w:rFonts w:ascii="Arial" w:eastAsia="Times New Roman" w:hAnsi="Arial" w:cs="Arial"/>
          <w:b/>
          <w:bCs/>
          <w:color w:val="1F1F1F"/>
          <w:kern w:val="0"/>
          <w:sz w:val="36"/>
          <w:szCs w:val="36"/>
          <w:lang w:eastAsia="en-CA"/>
          <w14:ligatures w14:val="none"/>
        </w:rPr>
        <w:t xml:space="preserve"> United States &amp; </w:t>
      </w:r>
      <w:r w:rsidRPr="000D2318">
        <w:rPr>
          <w:rFonts w:ascii="Segoe UI Emoji" w:eastAsia="Times New Roman" w:hAnsi="Segoe UI Emoji" w:cs="Segoe UI Emoji"/>
          <w:b/>
          <w:bCs/>
          <w:color w:val="1F1F1F"/>
          <w:kern w:val="0"/>
          <w:sz w:val="36"/>
          <w:szCs w:val="36"/>
          <w:lang w:eastAsia="en-CA"/>
          <w14:ligatures w14:val="none"/>
        </w:rPr>
        <w:t>🇨🇦</w:t>
      </w:r>
      <w:r w:rsidRPr="000D2318">
        <w:rPr>
          <w:rFonts w:ascii="Arial" w:eastAsia="Times New Roman" w:hAnsi="Arial" w:cs="Arial"/>
          <w:b/>
          <w:bCs/>
          <w:color w:val="1F1F1F"/>
          <w:kern w:val="0"/>
          <w:sz w:val="36"/>
          <w:szCs w:val="36"/>
          <w:lang w:eastAsia="en-CA"/>
          <w14:ligatures w14:val="none"/>
        </w:rPr>
        <w:t xml:space="preserve"> Canada</w:t>
      </w:r>
    </w:p>
    <w:p w14:paraId="4DB03B0F"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lang w:eastAsia="en-CA"/>
          <w14:ligatures w14:val="none"/>
        </w:rPr>
        <w:t>North America represents the largest block of legacy EAM systems and pioneered the transition into SaaS and mobile-first infrastructure.</w:t>
      </w:r>
    </w:p>
    <w:p w14:paraId="7CD692A0" w14:textId="77777777" w:rsidR="000D2318" w:rsidRPr="000D2318" w:rsidRDefault="000D2318" w:rsidP="000D2318">
      <w:pPr>
        <w:numPr>
          <w:ilvl w:val="0"/>
          <w:numId w:val="3"/>
        </w:num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MAPCON (1982) — USA:</w:t>
      </w:r>
      <w:r w:rsidRPr="000D2318">
        <w:rPr>
          <w:rFonts w:ascii="Arial" w:eastAsia="Times New Roman" w:hAnsi="Arial" w:cs="Arial"/>
          <w:color w:val="1F1F1F"/>
          <w:kern w:val="0"/>
          <w:lang w:eastAsia="en-CA"/>
          <w14:ligatures w14:val="none"/>
        </w:rPr>
        <w:t xml:space="preserve"> Launched in Iowa; a long-standing, stable engine heavily utilized in agricultural and industrial processing lines.</w:t>
      </w:r>
    </w:p>
    <w:p w14:paraId="4EC3FEB5" w14:textId="77777777" w:rsidR="000D2318" w:rsidRPr="000D2318" w:rsidRDefault="000D2318" w:rsidP="000D2318">
      <w:pPr>
        <w:numPr>
          <w:ilvl w:val="0"/>
          <w:numId w:val="3"/>
        </w:num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IBM Maximo (1985) — USA:</w:t>
      </w:r>
      <w:r w:rsidRPr="000D2318">
        <w:rPr>
          <w:rFonts w:ascii="Arial" w:eastAsia="Times New Roman" w:hAnsi="Arial" w:cs="Arial"/>
          <w:color w:val="1F1F1F"/>
          <w:kern w:val="0"/>
          <w:lang w:eastAsia="en-CA"/>
          <w14:ligatures w14:val="none"/>
        </w:rPr>
        <w:t xml:space="preserve"> Developed in Massachusetts (originally by PSDI); the complex enterprise heavyweight for global infrastructure.</w:t>
      </w:r>
    </w:p>
    <w:p w14:paraId="500F45E3" w14:textId="77777777" w:rsidR="000D2318" w:rsidRPr="000D2318" w:rsidRDefault="000D2318" w:rsidP="000D2318">
      <w:pPr>
        <w:numPr>
          <w:ilvl w:val="0"/>
          <w:numId w:val="3"/>
        </w:num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b/>
          <w:bCs/>
          <w:color w:val="1F1F1F"/>
          <w:kern w:val="0"/>
          <w:bdr w:val="none" w:sz="0" w:space="0" w:color="auto" w:frame="1"/>
          <w:lang w:eastAsia="en-CA"/>
          <w14:ligatures w14:val="none"/>
        </w:rPr>
        <w:t>eMaint</w:t>
      </w:r>
      <w:proofErr w:type="spellEnd"/>
      <w:r w:rsidRPr="000D2318">
        <w:rPr>
          <w:rFonts w:ascii="Arial" w:eastAsia="Times New Roman" w:hAnsi="Arial" w:cs="Arial"/>
          <w:b/>
          <w:bCs/>
          <w:color w:val="1F1F1F"/>
          <w:kern w:val="0"/>
          <w:bdr w:val="none" w:sz="0" w:space="0" w:color="auto" w:frame="1"/>
          <w:lang w:eastAsia="en-CA"/>
          <w14:ligatures w14:val="none"/>
        </w:rPr>
        <w:t xml:space="preserve"> (1986) — USA:</w:t>
      </w:r>
      <w:r w:rsidRPr="000D2318">
        <w:rPr>
          <w:rFonts w:ascii="Arial" w:eastAsia="Times New Roman" w:hAnsi="Arial" w:cs="Arial"/>
          <w:color w:val="1F1F1F"/>
          <w:kern w:val="0"/>
          <w:lang w:eastAsia="en-CA"/>
          <w14:ligatures w14:val="none"/>
        </w:rPr>
        <w:t xml:space="preserve"> Started in New Jersey; focused on precision calibration and sensor logging, later bought by Fluke.</w:t>
      </w:r>
    </w:p>
    <w:p w14:paraId="74F8F106" w14:textId="77777777" w:rsidR="000D2318" w:rsidRPr="000D2318" w:rsidRDefault="000D2318" w:rsidP="000D2318">
      <w:pPr>
        <w:numPr>
          <w:ilvl w:val="0"/>
          <w:numId w:val="3"/>
        </w:num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b/>
          <w:bCs/>
          <w:color w:val="1F1F1F"/>
          <w:kern w:val="0"/>
          <w:bdr w:val="none" w:sz="0" w:space="0" w:color="auto" w:frame="1"/>
          <w:lang w:eastAsia="en-CA"/>
          <w14:ligatures w14:val="none"/>
        </w:rPr>
        <w:t>MicroMain</w:t>
      </w:r>
      <w:proofErr w:type="spellEnd"/>
      <w:r w:rsidRPr="000D2318">
        <w:rPr>
          <w:rFonts w:ascii="Arial" w:eastAsia="Times New Roman" w:hAnsi="Arial" w:cs="Arial"/>
          <w:b/>
          <w:bCs/>
          <w:color w:val="1F1F1F"/>
          <w:kern w:val="0"/>
          <w:bdr w:val="none" w:sz="0" w:space="0" w:color="auto" w:frame="1"/>
          <w:lang w:eastAsia="en-CA"/>
          <w14:ligatures w14:val="none"/>
        </w:rPr>
        <w:t xml:space="preserve"> (1991) — USA:</w:t>
      </w:r>
      <w:r w:rsidRPr="000D2318">
        <w:rPr>
          <w:rFonts w:ascii="Arial" w:eastAsia="Times New Roman" w:hAnsi="Arial" w:cs="Arial"/>
          <w:color w:val="1F1F1F"/>
          <w:kern w:val="0"/>
          <w:lang w:eastAsia="en-CA"/>
          <w14:ligatures w14:val="none"/>
        </w:rPr>
        <w:t xml:space="preserve"> Founded in Texas; built heavily for healthcare and corporate property compliance.</w:t>
      </w:r>
    </w:p>
    <w:p w14:paraId="0D437209" w14:textId="77777777" w:rsidR="000D2318" w:rsidRPr="000D2318" w:rsidRDefault="000D2318" w:rsidP="000D2318">
      <w:pPr>
        <w:numPr>
          <w:ilvl w:val="0"/>
          <w:numId w:val="3"/>
        </w:num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Brightly / Dude Solutions (1999) — USA:</w:t>
      </w:r>
      <w:r w:rsidRPr="000D2318">
        <w:rPr>
          <w:rFonts w:ascii="Arial" w:eastAsia="Times New Roman" w:hAnsi="Arial" w:cs="Arial"/>
          <w:color w:val="1F1F1F"/>
          <w:kern w:val="0"/>
          <w:lang w:eastAsia="en-CA"/>
          <w14:ligatures w14:val="none"/>
        </w:rPr>
        <w:t xml:space="preserve"> Established in North Carolina; carved out a dominant space in public schools and municipal facilities.</w:t>
      </w:r>
    </w:p>
    <w:p w14:paraId="6F7A8AAC" w14:textId="77777777" w:rsidR="000D2318" w:rsidRPr="000D2318" w:rsidRDefault="000D2318" w:rsidP="000D2318">
      <w:pPr>
        <w:numPr>
          <w:ilvl w:val="0"/>
          <w:numId w:val="3"/>
        </w:num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b/>
          <w:bCs/>
          <w:color w:val="1F1F1F"/>
          <w:kern w:val="0"/>
          <w:bdr w:val="none" w:sz="0" w:space="0" w:color="auto" w:frame="1"/>
          <w:lang w:eastAsia="en-CA"/>
          <w14:ligatures w14:val="none"/>
        </w:rPr>
        <w:t>HindSite</w:t>
      </w:r>
      <w:proofErr w:type="spellEnd"/>
      <w:r w:rsidRPr="000D2318">
        <w:rPr>
          <w:rFonts w:ascii="Arial" w:eastAsia="Times New Roman" w:hAnsi="Arial" w:cs="Arial"/>
          <w:b/>
          <w:bCs/>
          <w:color w:val="1F1F1F"/>
          <w:kern w:val="0"/>
          <w:bdr w:val="none" w:sz="0" w:space="0" w:color="auto" w:frame="1"/>
          <w:lang w:eastAsia="en-CA"/>
          <w14:ligatures w14:val="none"/>
        </w:rPr>
        <w:t xml:space="preserve"> Software (2001) — USA:</w:t>
      </w:r>
      <w:r w:rsidRPr="000D2318">
        <w:rPr>
          <w:rFonts w:ascii="Arial" w:eastAsia="Times New Roman" w:hAnsi="Arial" w:cs="Arial"/>
          <w:color w:val="1F1F1F"/>
          <w:kern w:val="0"/>
          <w:lang w:eastAsia="en-CA"/>
          <w14:ligatures w14:val="none"/>
        </w:rPr>
        <w:t xml:space="preserve"> </w:t>
      </w:r>
      <w:r w:rsidRPr="000D2318">
        <w:rPr>
          <w:rFonts w:ascii="Arial" w:eastAsia="Times New Roman" w:hAnsi="Arial" w:cs="Arial"/>
          <w:color w:val="1F1F1F"/>
          <w:kern w:val="0"/>
          <w:bdr w:val="none" w:sz="0" w:space="0" w:color="auto" w:frame="1"/>
          <w:lang w:eastAsia="en-CA"/>
          <w14:ligatures w14:val="none"/>
        </w:rPr>
        <w:t>Founded in Minnesota;</w:t>
      </w:r>
      <w:r w:rsidRPr="000D2318">
        <w:rPr>
          <w:rFonts w:ascii="Arial" w:eastAsia="Times New Roman" w:hAnsi="Arial" w:cs="Arial"/>
          <w:color w:val="1F1F1F"/>
          <w:kern w:val="0"/>
          <w:lang w:eastAsia="en-CA"/>
          <w14:ligatures w14:val="none"/>
        </w:rPr>
        <w:t xml:space="preserve"> specialized in scheduling and QuickBooks syncing for mobile trade contractors. </w:t>
      </w:r>
    </w:p>
    <w:p w14:paraId="4B26ECA8" w14:textId="77777777" w:rsidR="000D2318" w:rsidRPr="000D2318" w:rsidRDefault="000D2318" w:rsidP="000D2318">
      <w:pPr>
        <w:numPr>
          <w:ilvl w:val="0"/>
          <w:numId w:val="3"/>
        </w:num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Maintenance Connection (2002) — USA:</w:t>
      </w:r>
      <w:r w:rsidRPr="000D2318">
        <w:rPr>
          <w:rFonts w:ascii="Arial" w:eastAsia="Times New Roman" w:hAnsi="Arial" w:cs="Arial"/>
          <w:color w:val="1F1F1F"/>
          <w:kern w:val="0"/>
          <w:lang w:eastAsia="en-CA"/>
          <w14:ligatures w14:val="none"/>
        </w:rPr>
        <w:t xml:space="preserve"> Developed in California; a cloud-pioneer for tracking complex multi-site asset hierarchies.</w:t>
      </w:r>
    </w:p>
    <w:p w14:paraId="2F51D2C2" w14:textId="77777777" w:rsidR="000D2318" w:rsidRPr="000D2318" w:rsidRDefault="000D2318" w:rsidP="000D2318">
      <w:pPr>
        <w:numPr>
          <w:ilvl w:val="0"/>
          <w:numId w:val="3"/>
        </w:num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b/>
          <w:bCs/>
          <w:color w:val="1F1F1F"/>
          <w:kern w:val="0"/>
          <w:bdr w:val="none" w:sz="0" w:space="0" w:color="auto" w:frame="1"/>
          <w:lang w:eastAsia="en-CA"/>
          <w14:ligatures w14:val="none"/>
        </w:rPr>
        <w:t>Fiix</w:t>
      </w:r>
      <w:proofErr w:type="spellEnd"/>
      <w:r w:rsidRPr="000D2318">
        <w:rPr>
          <w:rFonts w:ascii="Arial" w:eastAsia="Times New Roman" w:hAnsi="Arial" w:cs="Arial"/>
          <w:b/>
          <w:bCs/>
          <w:color w:val="1F1F1F"/>
          <w:kern w:val="0"/>
          <w:bdr w:val="none" w:sz="0" w:space="0" w:color="auto" w:frame="1"/>
          <w:lang w:eastAsia="en-CA"/>
          <w14:ligatures w14:val="none"/>
        </w:rPr>
        <w:t xml:space="preserve"> (2008) — Canada:</w:t>
      </w:r>
      <w:r w:rsidRPr="000D2318">
        <w:rPr>
          <w:rFonts w:ascii="Arial" w:eastAsia="Times New Roman" w:hAnsi="Arial" w:cs="Arial"/>
          <w:color w:val="1F1F1F"/>
          <w:kern w:val="0"/>
          <w:lang w:eastAsia="en-CA"/>
          <w14:ligatures w14:val="none"/>
        </w:rPr>
        <w:t xml:space="preserve"> Launched in Toronto; a highly successful cloud-native platform acquired by Rockwell Automation to bridge factory hardware with software.</w:t>
      </w:r>
    </w:p>
    <w:p w14:paraId="710F1B44" w14:textId="77777777" w:rsidR="000D2318" w:rsidRPr="000D2318" w:rsidRDefault="000D2318" w:rsidP="000D2318">
      <w:pPr>
        <w:numPr>
          <w:ilvl w:val="0"/>
          <w:numId w:val="3"/>
        </w:num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lastRenderedPageBreak/>
        <w:t>FMX (2009) — USA:</w:t>
      </w:r>
      <w:r w:rsidRPr="000D2318">
        <w:rPr>
          <w:rFonts w:ascii="Arial" w:eastAsia="Times New Roman" w:hAnsi="Arial" w:cs="Arial"/>
          <w:color w:val="1F1F1F"/>
          <w:kern w:val="0"/>
          <w:lang w:eastAsia="en-CA"/>
          <w14:ligatures w14:val="none"/>
        </w:rPr>
        <w:t xml:space="preserve"> Based in Ohio; built around a visual, calendar-driven facility request platform.</w:t>
      </w:r>
    </w:p>
    <w:p w14:paraId="6B95E1C8" w14:textId="77777777" w:rsidR="000D2318" w:rsidRPr="000D2318" w:rsidRDefault="000D2318" w:rsidP="000D2318">
      <w:pPr>
        <w:numPr>
          <w:ilvl w:val="0"/>
          <w:numId w:val="3"/>
        </w:num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b/>
          <w:bCs/>
          <w:color w:val="1F1F1F"/>
          <w:kern w:val="0"/>
          <w:bdr w:val="none" w:sz="0" w:space="0" w:color="auto" w:frame="1"/>
          <w:lang w:eastAsia="en-CA"/>
          <w14:ligatures w14:val="none"/>
        </w:rPr>
        <w:t>UpKeep</w:t>
      </w:r>
      <w:proofErr w:type="spellEnd"/>
      <w:r w:rsidRPr="000D2318">
        <w:rPr>
          <w:rFonts w:ascii="Arial" w:eastAsia="Times New Roman" w:hAnsi="Arial" w:cs="Arial"/>
          <w:b/>
          <w:bCs/>
          <w:color w:val="1F1F1F"/>
          <w:kern w:val="0"/>
          <w:bdr w:val="none" w:sz="0" w:space="0" w:color="auto" w:frame="1"/>
          <w:lang w:eastAsia="en-CA"/>
          <w14:ligatures w14:val="none"/>
        </w:rPr>
        <w:t xml:space="preserve"> (2014) — USA:</w:t>
      </w:r>
      <w:r w:rsidRPr="000D2318">
        <w:rPr>
          <w:rFonts w:ascii="Arial" w:eastAsia="Times New Roman" w:hAnsi="Arial" w:cs="Arial"/>
          <w:color w:val="1F1F1F"/>
          <w:kern w:val="0"/>
          <w:lang w:eastAsia="en-CA"/>
          <w14:ligatures w14:val="none"/>
        </w:rPr>
        <w:t xml:space="preserve"> Founded in California; spearheaded the modern mobile-first movement and wireless IoT sensor integrations.</w:t>
      </w:r>
    </w:p>
    <w:p w14:paraId="7003AD04" w14:textId="77777777" w:rsidR="000D2318" w:rsidRPr="000D2318" w:rsidRDefault="000D2318" w:rsidP="000D2318">
      <w:pPr>
        <w:numPr>
          <w:ilvl w:val="0"/>
          <w:numId w:val="3"/>
        </w:num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b/>
          <w:bCs/>
          <w:color w:val="1F1F1F"/>
          <w:kern w:val="0"/>
          <w:bdr w:val="none" w:sz="0" w:space="0" w:color="auto" w:frame="1"/>
          <w:lang w:eastAsia="en-CA"/>
          <w14:ligatures w14:val="none"/>
        </w:rPr>
        <w:t>Limble</w:t>
      </w:r>
      <w:proofErr w:type="spellEnd"/>
      <w:r w:rsidRPr="000D2318">
        <w:rPr>
          <w:rFonts w:ascii="Arial" w:eastAsia="Times New Roman" w:hAnsi="Arial" w:cs="Arial"/>
          <w:b/>
          <w:bCs/>
          <w:color w:val="1F1F1F"/>
          <w:kern w:val="0"/>
          <w:bdr w:val="none" w:sz="0" w:space="0" w:color="auto" w:frame="1"/>
          <w:lang w:eastAsia="en-CA"/>
          <w14:ligatures w14:val="none"/>
        </w:rPr>
        <w:t xml:space="preserve"> CMMS (2015) — USA:</w:t>
      </w:r>
      <w:r w:rsidRPr="000D2318">
        <w:rPr>
          <w:rFonts w:ascii="Arial" w:eastAsia="Times New Roman" w:hAnsi="Arial" w:cs="Arial"/>
          <w:color w:val="1F1F1F"/>
          <w:kern w:val="0"/>
          <w:lang w:eastAsia="en-CA"/>
          <w14:ligatures w14:val="none"/>
        </w:rPr>
        <w:t xml:space="preserve"> Launched in Utah; designed to automate complex preventive maintenance schedules with a zero-friction user interface.</w:t>
      </w:r>
    </w:p>
    <w:p w14:paraId="581159EE" w14:textId="77777777" w:rsidR="000D2318" w:rsidRPr="000D2318" w:rsidRDefault="000D2318" w:rsidP="000D2318">
      <w:pPr>
        <w:numPr>
          <w:ilvl w:val="0"/>
          <w:numId w:val="3"/>
        </w:num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b/>
          <w:bCs/>
          <w:color w:val="1F1F1F"/>
          <w:kern w:val="0"/>
          <w:bdr w:val="none" w:sz="0" w:space="0" w:color="auto" w:frame="1"/>
          <w:lang w:eastAsia="en-CA"/>
          <w14:ligatures w14:val="none"/>
        </w:rPr>
        <w:t>MaintainX</w:t>
      </w:r>
      <w:proofErr w:type="spellEnd"/>
      <w:r w:rsidRPr="000D2318">
        <w:rPr>
          <w:rFonts w:ascii="Arial" w:eastAsia="Times New Roman" w:hAnsi="Arial" w:cs="Arial"/>
          <w:b/>
          <w:bCs/>
          <w:color w:val="1F1F1F"/>
          <w:kern w:val="0"/>
          <w:bdr w:val="none" w:sz="0" w:space="0" w:color="auto" w:frame="1"/>
          <w:lang w:eastAsia="en-CA"/>
          <w14:ligatures w14:val="none"/>
        </w:rPr>
        <w:t xml:space="preserve"> (2018) — USA:</w:t>
      </w:r>
      <w:r w:rsidRPr="000D2318">
        <w:rPr>
          <w:rFonts w:ascii="Arial" w:eastAsia="Times New Roman" w:hAnsi="Arial" w:cs="Arial"/>
          <w:color w:val="1F1F1F"/>
          <w:kern w:val="0"/>
          <w:lang w:eastAsia="en-CA"/>
          <w14:ligatures w14:val="none"/>
        </w:rPr>
        <w:t xml:space="preserve"> Started in California; designed around digitized standard operating procedures (SOPs), checklists, and frontline team chat.</w:t>
      </w:r>
    </w:p>
    <w:p w14:paraId="2CB3D375" w14:textId="77777777" w:rsidR="000D2318" w:rsidRPr="000D2318" w:rsidRDefault="000D2318" w:rsidP="000D2318">
      <w:pPr>
        <w:spacing w:after="0" w:line="240" w:lineRule="auto"/>
        <w:outlineLvl w:val="1"/>
        <w:rPr>
          <w:rFonts w:ascii="Arial" w:eastAsia="Times New Roman" w:hAnsi="Arial" w:cs="Arial"/>
          <w:b/>
          <w:bCs/>
          <w:color w:val="1F1F1F"/>
          <w:kern w:val="0"/>
          <w:sz w:val="36"/>
          <w:szCs w:val="36"/>
          <w:lang w:eastAsia="en-CA"/>
          <w14:ligatures w14:val="none"/>
        </w:rPr>
      </w:pPr>
      <w:r w:rsidRPr="000D2318">
        <w:rPr>
          <w:rFonts w:ascii="Segoe UI Emoji" w:eastAsia="Times New Roman" w:hAnsi="Segoe UI Emoji" w:cs="Segoe UI Emoji"/>
          <w:b/>
          <w:bCs/>
          <w:color w:val="1F1F1F"/>
          <w:kern w:val="0"/>
          <w:sz w:val="36"/>
          <w:szCs w:val="36"/>
          <w:lang w:eastAsia="en-CA"/>
          <w14:ligatures w14:val="none"/>
        </w:rPr>
        <w:t>🇪🇺</w:t>
      </w:r>
      <w:r w:rsidRPr="000D2318">
        <w:rPr>
          <w:rFonts w:ascii="Arial" w:eastAsia="Times New Roman" w:hAnsi="Arial" w:cs="Arial"/>
          <w:b/>
          <w:bCs/>
          <w:color w:val="1F1F1F"/>
          <w:kern w:val="0"/>
          <w:sz w:val="36"/>
          <w:szCs w:val="36"/>
          <w:lang w:eastAsia="en-CA"/>
          <w14:ligatures w14:val="none"/>
        </w:rPr>
        <w:t xml:space="preserve"> Europe &amp; </w:t>
      </w:r>
      <w:r w:rsidRPr="000D2318">
        <w:rPr>
          <w:rFonts w:ascii="Segoe UI Emoji" w:eastAsia="Times New Roman" w:hAnsi="Segoe UI Emoji" w:cs="Segoe UI Emoji"/>
          <w:b/>
          <w:bCs/>
          <w:color w:val="1F1F1F"/>
          <w:kern w:val="0"/>
          <w:sz w:val="36"/>
          <w:szCs w:val="36"/>
          <w:lang w:eastAsia="en-CA"/>
          <w14:ligatures w14:val="none"/>
        </w:rPr>
        <w:t>🇬🇧</w:t>
      </w:r>
      <w:r w:rsidRPr="000D2318">
        <w:rPr>
          <w:rFonts w:ascii="Arial" w:eastAsia="Times New Roman" w:hAnsi="Arial" w:cs="Arial"/>
          <w:b/>
          <w:bCs/>
          <w:color w:val="1F1F1F"/>
          <w:kern w:val="0"/>
          <w:sz w:val="36"/>
          <w:szCs w:val="36"/>
          <w:lang w:eastAsia="en-CA"/>
          <w14:ligatures w14:val="none"/>
        </w:rPr>
        <w:t xml:space="preserve"> United Kingdom</w:t>
      </w:r>
    </w:p>
    <w:p w14:paraId="09C3FABC"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lang w:eastAsia="en-CA"/>
          <w14:ligatures w14:val="none"/>
        </w:rPr>
        <w:t>European platforms often feature deep data conditioning layers designed to handle rigid cross-border regulatory compliance and structured machine-to-software integrations.</w:t>
      </w:r>
    </w:p>
    <w:p w14:paraId="3E76BFDC" w14:textId="77777777" w:rsidR="000D2318" w:rsidRPr="000D2318" w:rsidRDefault="000D2318" w:rsidP="000D2318">
      <w:pPr>
        <w:numPr>
          <w:ilvl w:val="0"/>
          <w:numId w:val="4"/>
        </w:num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SAP Plant Maintenance Module (1993) — Germany:</w:t>
      </w:r>
      <w:r w:rsidRPr="000D2318">
        <w:rPr>
          <w:rFonts w:ascii="Arial" w:eastAsia="Times New Roman" w:hAnsi="Arial" w:cs="Arial"/>
          <w:color w:val="1F1F1F"/>
          <w:kern w:val="0"/>
          <w:lang w:eastAsia="en-CA"/>
          <w14:ligatures w14:val="none"/>
        </w:rPr>
        <w:t xml:space="preserve"> Developed as a core asset tracking element of the broader SAP ERP ecosystem.</w:t>
      </w:r>
    </w:p>
    <w:p w14:paraId="6CAB3249" w14:textId="77777777" w:rsidR="000D2318" w:rsidRPr="000D2318" w:rsidRDefault="000D2318" w:rsidP="000D2318">
      <w:pPr>
        <w:numPr>
          <w:ilvl w:val="0"/>
          <w:numId w:val="4"/>
        </w:num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Oracle Cloud EAM (2003) — USA / Global Europe footprint:</w:t>
      </w:r>
      <w:r w:rsidRPr="000D2318">
        <w:rPr>
          <w:rFonts w:ascii="Arial" w:eastAsia="Times New Roman" w:hAnsi="Arial" w:cs="Arial"/>
          <w:color w:val="1F1F1F"/>
          <w:kern w:val="0"/>
          <w:lang w:eastAsia="en-CA"/>
          <w14:ligatures w14:val="none"/>
        </w:rPr>
        <w:t xml:space="preserve"> Fully integrated asset lifecycles tied directly into international corporate supply chains.</w:t>
      </w:r>
    </w:p>
    <w:p w14:paraId="7EB512C7" w14:textId="77777777" w:rsidR="000D2318" w:rsidRPr="000D2318" w:rsidRDefault="000D2318" w:rsidP="000D2318">
      <w:pPr>
        <w:numPr>
          <w:ilvl w:val="0"/>
          <w:numId w:val="4"/>
        </w:num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b/>
          <w:bCs/>
          <w:color w:val="1F1F1F"/>
          <w:kern w:val="0"/>
          <w:bdr w:val="none" w:sz="0" w:space="0" w:color="auto" w:frame="1"/>
          <w:lang w:eastAsia="en-CA"/>
          <w14:ligatures w14:val="none"/>
        </w:rPr>
        <w:t>Fabrico</w:t>
      </w:r>
      <w:proofErr w:type="spellEnd"/>
      <w:r w:rsidRPr="000D2318">
        <w:rPr>
          <w:rFonts w:ascii="Arial" w:eastAsia="Times New Roman" w:hAnsi="Arial" w:cs="Arial"/>
          <w:b/>
          <w:bCs/>
          <w:color w:val="1F1F1F"/>
          <w:kern w:val="0"/>
          <w:bdr w:val="none" w:sz="0" w:space="0" w:color="auto" w:frame="1"/>
          <w:lang w:eastAsia="en-CA"/>
          <w14:ligatures w14:val="none"/>
        </w:rPr>
        <w:t xml:space="preserve"> (2020) — Bulgaria:</w:t>
      </w:r>
      <w:r w:rsidRPr="000D2318">
        <w:rPr>
          <w:rFonts w:ascii="Arial" w:eastAsia="Times New Roman" w:hAnsi="Arial" w:cs="Arial"/>
          <w:color w:val="1F1F1F"/>
          <w:kern w:val="0"/>
          <w:lang w:eastAsia="en-CA"/>
          <w14:ligatures w14:val="none"/>
        </w:rPr>
        <w:t xml:space="preserve"> A recent process-manufacturing platform built to connect directly to factory-floor Programmable Logic Controllers (PLCs) to automate work orders based on actual equipment cycle counts.</w:t>
      </w:r>
    </w:p>
    <w:p w14:paraId="039E4AAB" w14:textId="77777777" w:rsidR="000D2318" w:rsidRPr="000D2318" w:rsidRDefault="000D2318" w:rsidP="000D2318">
      <w:pPr>
        <w:spacing w:after="0" w:line="240" w:lineRule="auto"/>
        <w:outlineLvl w:val="1"/>
        <w:rPr>
          <w:rFonts w:ascii="Arial" w:eastAsia="Times New Roman" w:hAnsi="Arial" w:cs="Arial"/>
          <w:b/>
          <w:bCs/>
          <w:color w:val="1F1F1F"/>
          <w:kern w:val="0"/>
          <w:sz w:val="36"/>
          <w:szCs w:val="36"/>
          <w:lang w:eastAsia="en-CA"/>
          <w14:ligatures w14:val="none"/>
        </w:rPr>
      </w:pPr>
      <w:r w:rsidRPr="000D2318">
        <w:rPr>
          <w:rFonts w:ascii="Segoe UI Emoji" w:eastAsia="Times New Roman" w:hAnsi="Segoe UI Emoji" w:cs="Segoe UI Emoji"/>
          <w:b/>
          <w:bCs/>
          <w:color w:val="1F1F1F"/>
          <w:kern w:val="0"/>
          <w:sz w:val="36"/>
          <w:szCs w:val="36"/>
          <w:lang w:eastAsia="en-CA"/>
          <w14:ligatures w14:val="none"/>
        </w:rPr>
        <w:t>🇦🇺</w:t>
      </w:r>
      <w:r w:rsidRPr="000D2318">
        <w:rPr>
          <w:rFonts w:ascii="Arial" w:eastAsia="Times New Roman" w:hAnsi="Arial" w:cs="Arial"/>
          <w:b/>
          <w:bCs/>
          <w:color w:val="1F1F1F"/>
          <w:kern w:val="0"/>
          <w:sz w:val="36"/>
          <w:szCs w:val="36"/>
          <w:lang w:eastAsia="en-CA"/>
          <w14:ligatures w14:val="none"/>
        </w:rPr>
        <w:t xml:space="preserve"> Australia &amp; </w:t>
      </w:r>
      <w:r w:rsidRPr="000D2318">
        <w:rPr>
          <w:rFonts w:ascii="Segoe UI Emoji" w:eastAsia="Times New Roman" w:hAnsi="Segoe UI Emoji" w:cs="Segoe UI Emoji"/>
          <w:b/>
          <w:bCs/>
          <w:color w:val="1F1F1F"/>
          <w:kern w:val="0"/>
          <w:sz w:val="36"/>
          <w:szCs w:val="36"/>
          <w:lang w:eastAsia="en-CA"/>
          <w14:ligatures w14:val="none"/>
        </w:rPr>
        <w:t>🇸🇬</w:t>
      </w:r>
      <w:r w:rsidRPr="000D2318">
        <w:rPr>
          <w:rFonts w:ascii="Arial" w:eastAsia="Times New Roman" w:hAnsi="Arial" w:cs="Arial"/>
          <w:b/>
          <w:bCs/>
          <w:color w:val="1F1F1F"/>
          <w:kern w:val="0"/>
          <w:sz w:val="36"/>
          <w:szCs w:val="36"/>
          <w:lang w:eastAsia="en-CA"/>
          <w14:ligatures w14:val="none"/>
        </w:rPr>
        <w:t xml:space="preserve"> Asia-Pacific</w:t>
      </w:r>
    </w:p>
    <w:p w14:paraId="6AA324A9"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lang w:eastAsia="en-CA"/>
          <w14:ligatures w14:val="none"/>
        </w:rPr>
        <w:t>The APAC region has contributed highly specific platforms aimed at heavy asset isolation, remote infrastructure, and high-consequence technical deployments.</w:t>
      </w:r>
    </w:p>
    <w:p w14:paraId="0FC25D7C" w14:textId="77777777" w:rsidR="000D2318" w:rsidRPr="000D2318" w:rsidRDefault="000D2318" w:rsidP="000D2318">
      <w:pPr>
        <w:numPr>
          <w:ilvl w:val="0"/>
          <w:numId w:val="5"/>
        </w:num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HINDSITE Industries (2017) — Australia:</w:t>
      </w:r>
      <w:r w:rsidRPr="000D2318">
        <w:rPr>
          <w:rFonts w:ascii="Arial" w:eastAsia="Times New Roman" w:hAnsi="Arial" w:cs="Arial"/>
          <w:color w:val="1F1F1F"/>
          <w:kern w:val="0"/>
          <w:lang w:eastAsia="en-CA"/>
          <w14:ligatures w14:val="none"/>
        </w:rPr>
        <w:t xml:space="preserve"> </w:t>
      </w:r>
      <w:r w:rsidRPr="000D2318">
        <w:rPr>
          <w:rFonts w:ascii="Arial" w:eastAsia="Times New Roman" w:hAnsi="Arial" w:cs="Arial"/>
          <w:color w:val="1F1F1F"/>
          <w:kern w:val="0"/>
          <w:bdr w:val="none" w:sz="0" w:space="0" w:color="auto" w:frame="1"/>
          <w:lang w:eastAsia="en-CA"/>
          <w14:ligatures w14:val="none"/>
        </w:rPr>
        <w:t>Headquartered in Brisbane;</w:t>
      </w:r>
      <w:r w:rsidRPr="000D2318">
        <w:rPr>
          <w:rFonts w:ascii="Arial" w:eastAsia="Times New Roman" w:hAnsi="Arial" w:cs="Arial"/>
          <w:color w:val="1F1F1F"/>
          <w:kern w:val="0"/>
          <w:lang w:eastAsia="en-CA"/>
          <w14:ligatures w14:val="none"/>
        </w:rPr>
        <w:t xml:space="preserve"> built strictly around </w:t>
      </w:r>
      <w:r w:rsidRPr="000D2318">
        <w:rPr>
          <w:rFonts w:ascii="Arial" w:eastAsia="Times New Roman" w:hAnsi="Arial" w:cs="Arial"/>
          <w:b/>
          <w:bCs/>
          <w:color w:val="1F1F1F"/>
          <w:kern w:val="0"/>
          <w:bdr w:val="none" w:sz="0" w:space="0" w:color="auto" w:frame="1"/>
          <w:lang w:eastAsia="en-CA"/>
          <w14:ligatures w14:val="none"/>
        </w:rPr>
        <w:t>Guided Work Instructions</w:t>
      </w:r>
      <w:r w:rsidRPr="000D2318">
        <w:rPr>
          <w:rFonts w:ascii="Arial" w:eastAsia="Times New Roman" w:hAnsi="Arial" w:cs="Arial"/>
          <w:color w:val="1F1F1F"/>
          <w:kern w:val="0"/>
          <w:lang w:eastAsia="en-CA"/>
          <w14:ligatures w14:val="none"/>
        </w:rPr>
        <w:t xml:space="preserve"> for heavy industrial commissioning, mining tech, and high-stakes defense equipment assembly. </w:t>
      </w:r>
    </w:p>
    <w:p w14:paraId="2E891BB7" w14:textId="77777777" w:rsidR="000D2318" w:rsidRPr="000D2318" w:rsidRDefault="000D2318" w:rsidP="000D2318">
      <w:pPr>
        <w:numPr>
          <w:ilvl w:val="0"/>
          <w:numId w:val="5"/>
        </w:num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b/>
          <w:bCs/>
          <w:color w:val="1F1F1F"/>
          <w:kern w:val="0"/>
          <w:bdr w:val="none" w:sz="0" w:space="0" w:color="auto" w:frame="1"/>
          <w:lang w:eastAsia="en-CA"/>
          <w14:ligatures w14:val="none"/>
        </w:rPr>
        <w:t>Tractian</w:t>
      </w:r>
      <w:proofErr w:type="spellEnd"/>
      <w:r w:rsidRPr="000D2318">
        <w:rPr>
          <w:rFonts w:ascii="Arial" w:eastAsia="Times New Roman" w:hAnsi="Arial" w:cs="Arial"/>
          <w:b/>
          <w:bCs/>
          <w:color w:val="1F1F1F"/>
          <w:kern w:val="0"/>
          <w:bdr w:val="none" w:sz="0" w:space="0" w:color="auto" w:frame="1"/>
          <w:lang w:eastAsia="en-CA"/>
          <w14:ligatures w14:val="none"/>
        </w:rPr>
        <w:t xml:space="preserve"> (2019) — Brazil / Australia / USA footprint:</w:t>
      </w:r>
      <w:r w:rsidRPr="000D2318">
        <w:rPr>
          <w:rFonts w:ascii="Arial" w:eastAsia="Times New Roman" w:hAnsi="Arial" w:cs="Arial"/>
          <w:color w:val="1F1F1F"/>
          <w:kern w:val="0"/>
          <w:lang w:eastAsia="en-CA"/>
          <w14:ligatures w14:val="none"/>
        </w:rPr>
        <w:t xml:space="preserve"> A fast-growing hardware-software hybrid that ships its own proprietary telemetry and vibration hardware alongside the CMMS interface.</w:t>
      </w:r>
    </w:p>
    <w:p w14:paraId="5CF901C3" w14:textId="77777777" w:rsidR="000D2318" w:rsidRPr="000D2318" w:rsidRDefault="000D2318" w:rsidP="000D2318">
      <w:pPr>
        <w:spacing w:after="0" w:line="240" w:lineRule="auto"/>
        <w:outlineLvl w:val="1"/>
        <w:rPr>
          <w:rFonts w:ascii="Arial" w:eastAsia="Times New Roman" w:hAnsi="Arial" w:cs="Arial"/>
          <w:b/>
          <w:bCs/>
          <w:color w:val="1F1F1F"/>
          <w:kern w:val="0"/>
          <w:sz w:val="36"/>
          <w:szCs w:val="36"/>
          <w:lang w:eastAsia="en-CA"/>
          <w14:ligatures w14:val="none"/>
        </w:rPr>
      </w:pPr>
      <w:r w:rsidRPr="000D2318">
        <w:rPr>
          <w:rFonts w:ascii="Segoe UI Emoji" w:eastAsia="Times New Roman" w:hAnsi="Segoe UI Emoji" w:cs="Segoe UI Emoji"/>
          <w:b/>
          <w:bCs/>
          <w:color w:val="1F1F1F"/>
          <w:kern w:val="0"/>
          <w:sz w:val="36"/>
          <w:szCs w:val="36"/>
          <w:lang w:eastAsia="en-CA"/>
          <w14:ligatures w14:val="none"/>
        </w:rPr>
        <w:t>🌎</w:t>
      </w:r>
      <w:r w:rsidRPr="000D2318">
        <w:rPr>
          <w:rFonts w:ascii="Arial" w:eastAsia="Times New Roman" w:hAnsi="Arial" w:cs="Arial"/>
          <w:b/>
          <w:bCs/>
          <w:color w:val="1F1F1F"/>
          <w:kern w:val="0"/>
          <w:sz w:val="36"/>
          <w:szCs w:val="36"/>
          <w:lang w:eastAsia="en-CA"/>
          <w14:ligatures w14:val="none"/>
        </w:rPr>
        <w:t xml:space="preserve"> Latin America</w:t>
      </w:r>
    </w:p>
    <w:p w14:paraId="57C57E37" w14:textId="77777777" w:rsidR="000D2318" w:rsidRPr="000D2318" w:rsidRDefault="000D2318" w:rsidP="000D2318">
      <w:pPr>
        <w:numPr>
          <w:ilvl w:val="0"/>
          <w:numId w:val="6"/>
        </w:num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b/>
          <w:bCs/>
          <w:color w:val="1F1F1F"/>
          <w:kern w:val="0"/>
          <w:bdr w:val="none" w:sz="0" w:space="0" w:color="auto" w:frame="1"/>
          <w:lang w:eastAsia="en-CA"/>
          <w14:ligatures w14:val="none"/>
        </w:rPr>
        <w:t>Fracttal</w:t>
      </w:r>
      <w:proofErr w:type="spellEnd"/>
      <w:r w:rsidRPr="000D2318">
        <w:rPr>
          <w:rFonts w:ascii="Arial" w:eastAsia="Times New Roman" w:hAnsi="Arial" w:cs="Arial"/>
          <w:b/>
          <w:bCs/>
          <w:color w:val="1F1F1F"/>
          <w:kern w:val="0"/>
          <w:bdr w:val="none" w:sz="0" w:space="0" w:color="auto" w:frame="1"/>
          <w:lang w:eastAsia="en-CA"/>
          <w14:ligatures w14:val="none"/>
        </w:rPr>
        <w:t xml:space="preserve"> (2015) — Chile:</w:t>
      </w:r>
      <w:r w:rsidRPr="000D2318">
        <w:rPr>
          <w:rFonts w:ascii="Arial" w:eastAsia="Times New Roman" w:hAnsi="Arial" w:cs="Arial"/>
          <w:color w:val="1F1F1F"/>
          <w:kern w:val="0"/>
          <w:lang w:eastAsia="en-CA"/>
          <w14:ligatures w14:val="none"/>
        </w:rPr>
        <w:t xml:space="preserve"> A cloud and IoT-native platform designed to manage asset reliability across major multi-lingual mining, transport, and manufacturing networks across South America and Europe.</w:t>
      </w:r>
    </w:p>
    <w:p w14:paraId="4E87DECB" w14:textId="77777777" w:rsidR="000D2318" w:rsidRPr="000D2318" w:rsidRDefault="000D2318" w:rsidP="000D2318">
      <w:pPr>
        <w:spacing w:after="0" w:line="240" w:lineRule="auto"/>
        <w:outlineLvl w:val="2"/>
        <w:rPr>
          <w:rFonts w:ascii="Arial" w:eastAsia="Times New Roman" w:hAnsi="Arial" w:cs="Arial"/>
          <w:b/>
          <w:bCs/>
          <w:color w:val="1F1F1F"/>
          <w:kern w:val="0"/>
          <w:sz w:val="27"/>
          <w:szCs w:val="27"/>
          <w:lang w:eastAsia="en-CA"/>
          <w14:ligatures w14:val="none"/>
        </w:rPr>
      </w:pPr>
      <w:r w:rsidRPr="000D2318">
        <w:rPr>
          <w:rFonts w:ascii="Segoe UI Emoji" w:eastAsia="Times New Roman" w:hAnsi="Segoe UI Emoji" w:cs="Segoe UI Emoji"/>
          <w:b/>
          <w:bCs/>
          <w:color w:val="1F1F1F"/>
          <w:kern w:val="0"/>
          <w:sz w:val="27"/>
          <w:szCs w:val="27"/>
          <w:lang w:eastAsia="en-CA"/>
          <w14:ligatures w14:val="none"/>
        </w:rPr>
        <w:t>📊</w:t>
      </w:r>
      <w:r w:rsidRPr="000D2318">
        <w:rPr>
          <w:rFonts w:ascii="Arial" w:eastAsia="Times New Roman" w:hAnsi="Arial" w:cs="Arial"/>
          <w:b/>
          <w:bCs/>
          <w:color w:val="1F1F1F"/>
          <w:kern w:val="0"/>
          <w:sz w:val="27"/>
          <w:szCs w:val="27"/>
          <w:lang w:eastAsia="en-CA"/>
          <w14:ligatures w14:val="none"/>
        </w:rPr>
        <w:t xml:space="preserve"> Quick Reference Table</w:t>
      </w:r>
    </w:p>
    <w:tbl>
      <w:tblPr>
        <w:tblW w:w="0" w:type="auto"/>
        <w:tblCellSpacing w:w="15" w:type="dxa"/>
        <w:tblCellMar>
          <w:left w:w="0" w:type="dxa"/>
          <w:right w:w="0" w:type="dxa"/>
        </w:tblCellMar>
        <w:tblLook w:val="04A0" w:firstRow="1" w:lastRow="0" w:firstColumn="1" w:lastColumn="0" w:noHBand="0" w:noVBand="1"/>
      </w:tblPr>
      <w:tblGrid>
        <w:gridCol w:w="1717"/>
        <w:gridCol w:w="2379"/>
        <w:gridCol w:w="1863"/>
        <w:gridCol w:w="3385"/>
      </w:tblGrid>
      <w:tr w:rsidR="000D2318" w:rsidRPr="000D2318" w14:paraId="1BF7F9AB"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7AF147"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Year Founded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872157"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Brand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16B356"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Country of Origin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EAD4F2"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Primary Operational Footprint</w:t>
            </w:r>
          </w:p>
        </w:tc>
      </w:tr>
      <w:tr w:rsidR="000D2318" w:rsidRPr="000D2318" w14:paraId="1F57FD9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31DFFA"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1982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6A3EE7"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MAPCON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FC0FE4"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Segoe UI Emoji" w:eastAsia="Times New Roman" w:hAnsi="Segoe UI Emoji" w:cs="Segoe UI Emoji"/>
                <w:color w:val="1F1F1F"/>
                <w:kern w:val="0"/>
                <w:bdr w:val="none" w:sz="0" w:space="0" w:color="auto" w:frame="1"/>
                <w:lang w:eastAsia="en-CA"/>
                <w14:ligatures w14:val="none"/>
              </w:rPr>
              <w:t>🇺🇸</w:t>
            </w:r>
            <w:r w:rsidRPr="000D2318">
              <w:rPr>
                <w:rFonts w:ascii="Arial" w:eastAsia="Times New Roman" w:hAnsi="Arial" w:cs="Arial"/>
                <w:color w:val="1F1F1F"/>
                <w:kern w:val="0"/>
                <w:bdr w:val="none" w:sz="0" w:space="0" w:color="auto" w:frame="1"/>
                <w:lang w:eastAsia="en-CA"/>
                <w14:ligatures w14:val="none"/>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FA6DEE"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Processing / Independent Plants</w:t>
            </w:r>
          </w:p>
        </w:tc>
      </w:tr>
      <w:tr w:rsidR="000D2318" w:rsidRPr="000D2318" w14:paraId="6DD113D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A8FB5A"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1985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BF6F95"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IBM Maximo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287056"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Segoe UI Emoji" w:eastAsia="Times New Roman" w:hAnsi="Segoe UI Emoji" w:cs="Segoe UI Emoji"/>
                <w:color w:val="1F1F1F"/>
                <w:kern w:val="0"/>
                <w:bdr w:val="none" w:sz="0" w:space="0" w:color="auto" w:frame="1"/>
                <w:lang w:eastAsia="en-CA"/>
                <w14:ligatures w14:val="none"/>
              </w:rPr>
              <w:t>🇺🇸</w:t>
            </w:r>
            <w:r w:rsidRPr="000D2318">
              <w:rPr>
                <w:rFonts w:ascii="Arial" w:eastAsia="Times New Roman" w:hAnsi="Arial" w:cs="Arial"/>
                <w:color w:val="1F1F1F"/>
                <w:kern w:val="0"/>
                <w:bdr w:val="none" w:sz="0" w:space="0" w:color="auto" w:frame="1"/>
                <w:lang w:eastAsia="en-CA"/>
                <w14:ligatures w14:val="none"/>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6A587A"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Heavy Enterprise EAM / Utilities</w:t>
            </w:r>
          </w:p>
        </w:tc>
      </w:tr>
      <w:tr w:rsidR="000D2318" w:rsidRPr="000D2318" w14:paraId="0D0FF53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F3F36F"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lastRenderedPageBreak/>
              <w:t>1986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CE9D67"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color w:val="1F1F1F"/>
                <w:kern w:val="0"/>
                <w:bdr w:val="none" w:sz="0" w:space="0" w:color="auto" w:frame="1"/>
                <w:lang w:eastAsia="en-CA"/>
                <w14:ligatures w14:val="none"/>
              </w:rPr>
              <w:t>eMaint</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79351C"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Segoe UI Emoji" w:eastAsia="Times New Roman" w:hAnsi="Segoe UI Emoji" w:cs="Segoe UI Emoji"/>
                <w:color w:val="1F1F1F"/>
                <w:kern w:val="0"/>
                <w:bdr w:val="none" w:sz="0" w:space="0" w:color="auto" w:frame="1"/>
                <w:lang w:eastAsia="en-CA"/>
                <w14:ligatures w14:val="none"/>
              </w:rPr>
              <w:t>🇺🇸</w:t>
            </w:r>
            <w:r w:rsidRPr="000D2318">
              <w:rPr>
                <w:rFonts w:ascii="Arial" w:eastAsia="Times New Roman" w:hAnsi="Arial" w:cs="Arial"/>
                <w:color w:val="1F1F1F"/>
                <w:kern w:val="0"/>
                <w:bdr w:val="none" w:sz="0" w:space="0" w:color="auto" w:frame="1"/>
                <w:lang w:eastAsia="en-CA"/>
                <w14:ligatures w14:val="none"/>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F751F5"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Plant Reliability &amp; Calibration</w:t>
            </w:r>
          </w:p>
        </w:tc>
      </w:tr>
      <w:tr w:rsidR="000D2318" w:rsidRPr="000D2318" w14:paraId="0E7767A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3F8804"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1993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51C20A"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SAP Plant Maintenance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8DE97F"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Segoe UI Emoji" w:eastAsia="Times New Roman" w:hAnsi="Segoe UI Emoji" w:cs="Segoe UI Emoji"/>
                <w:color w:val="1F1F1F"/>
                <w:kern w:val="0"/>
                <w:bdr w:val="none" w:sz="0" w:space="0" w:color="auto" w:frame="1"/>
                <w:lang w:eastAsia="en-CA"/>
                <w14:ligatures w14:val="none"/>
              </w:rPr>
              <w:t>🇩🇪</w:t>
            </w:r>
            <w:r w:rsidRPr="000D2318">
              <w:rPr>
                <w:rFonts w:ascii="Arial" w:eastAsia="Times New Roman" w:hAnsi="Arial" w:cs="Arial"/>
                <w:color w:val="1F1F1F"/>
                <w:kern w:val="0"/>
                <w:bdr w:val="none" w:sz="0" w:space="0" w:color="auto" w:frame="1"/>
                <w:lang w:eastAsia="en-CA"/>
                <w14:ligatures w14:val="none"/>
              </w:rPr>
              <w:t xml:space="preserve"> Germany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43B4AF"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Enterprise ERP Asset Tracking</w:t>
            </w:r>
          </w:p>
        </w:tc>
      </w:tr>
      <w:tr w:rsidR="000D2318" w:rsidRPr="000D2318" w14:paraId="2DD077C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D14A57"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1999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1DB410"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Brightly (Dude Solutions)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919617"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Segoe UI Emoji" w:eastAsia="Times New Roman" w:hAnsi="Segoe UI Emoji" w:cs="Segoe UI Emoji"/>
                <w:color w:val="1F1F1F"/>
                <w:kern w:val="0"/>
                <w:bdr w:val="none" w:sz="0" w:space="0" w:color="auto" w:frame="1"/>
                <w:lang w:eastAsia="en-CA"/>
                <w14:ligatures w14:val="none"/>
              </w:rPr>
              <w:t>🇺🇸</w:t>
            </w:r>
            <w:r w:rsidRPr="000D2318">
              <w:rPr>
                <w:rFonts w:ascii="Arial" w:eastAsia="Times New Roman" w:hAnsi="Arial" w:cs="Arial"/>
                <w:color w:val="1F1F1F"/>
                <w:kern w:val="0"/>
                <w:bdr w:val="none" w:sz="0" w:space="0" w:color="auto" w:frame="1"/>
                <w:lang w:eastAsia="en-CA"/>
                <w14:ligatures w14:val="none"/>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37C6C0"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Municipalities / K-12 Education</w:t>
            </w:r>
          </w:p>
        </w:tc>
      </w:tr>
      <w:tr w:rsidR="000D2318" w:rsidRPr="000D2318" w14:paraId="36CDE00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90312A"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2001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BAD541"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color w:val="1F1F1F"/>
                <w:kern w:val="0"/>
                <w:bdr w:val="none" w:sz="0" w:space="0" w:color="auto" w:frame="1"/>
                <w:lang w:eastAsia="en-CA"/>
                <w14:ligatures w14:val="none"/>
              </w:rPr>
              <w:t>HindSite</w:t>
            </w:r>
            <w:proofErr w:type="spellEnd"/>
            <w:r w:rsidRPr="000D2318">
              <w:rPr>
                <w:rFonts w:ascii="Arial" w:eastAsia="Times New Roman" w:hAnsi="Arial" w:cs="Arial"/>
                <w:color w:val="1F1F1F"/>
                <w:kern w:val="0"/>
                <w:bdr w:val="none" w:sz="0" w:space="0" w:color="auto" w:frame="1"/>
                <w:lang w:eastAsia="en-CA"/>
                <w14:ligatures w14:val="none"/>
              </w:rPr>
              <w:t xml:space="preserve"> Software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93CC8C"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Segoe UI Emoji" w:eastAsia="Times New Roman" w:hAnsi="Segoe UI Emoji" w:cs="Segoe UI Emoji"/>
                <w:color w:val="1F1F1F"/>
                <w:kern w:val="0"/>
                <w:bdr w:val="none" w:sz="0" w:space="0" w:color="auto" w:frame="1"/>
                <w:lang w:eastAsia="en-CA"/>
                <w14:ligatures w14:val="none"/>
              </w:rPr>
              <w:t>🇺🇸</w:t>
            </w:r>
            <w:r w:rsidRPr="000D2318">
              <w:rPr>
                <w:rFonts w:ascii="Arial" w:eastAsia="Times New Roman" w:hAnsi="Arial" w:cs="Arial"/>
                <w:color w:val="1F1F1F"/>
                <w:kern w:val="0"/>
                <w:bdr w:val="none" w:sz="0" w:space="0" w:color="auto" w:frame="1"/>
                <w:lang w:eastAsia="en-CA"/>
                <w14:ligatures w14:val="none"/>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1AD79A"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Field Trade Contractors / HVAC</w:t>
            </w:r>
          </w:p>
        </w:tc>
      </w:tr>
      <w:tr w:rsidR="000D2318" w:rsidRPr="000D2318" w14:paraId="10DD85F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181F0C"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2008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6BD32C"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color w:val="1F1F1F"/>
                <w:kern w:val="0"/>
                <w:bdr w:val="none" w:sz="0" w:space="0" w:color="auto" w:frame="1"/>
                <w:lang w:eastAsia="en-CA"/>
                <w14:ligatures w14:val="none"/>
              </w:rPr>
              <w:t>Fiix</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91013A"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Segoe UI Emoji" w:eastAsia="Times New Roman" w:hAnsi="Segoe UI Emoji" w:cs="Segoe UI Emoji"/>
                <w:color w:val="1F1F1F"/>
                <w:kern w:val="0"/>
                <w:bdr w:val="none" w:sz="0" w:space="0" w:color="auto" w:frame="1"/>
                <w:lang w:eastAsia="en-CA"/>
                <w14:ligatures w14:val="none"/>
              </w:rPr>
              <w:t>🇨🇦</w:t>
            </w:r>
            <w:r w:rsidRPr="000D2318">
              <w:rPr>
                <w:rFonts w:ascii="Arial" w:eastAsia="Times New Roman" w:hAnsi="Arial" w:cs="Arial"/>
                <w:color w:val="1F1F1F"/>
                <w:kern w:val="0"/>
                <w:bdr w:val="none" w:sz="0" w:space="0" w:color="auto" w:frame="1"/>
                <w:lang w:eastAsia="en-CA"/>
                <w14:ligatures w14:val="none"/>
              </w:rPr>
              <w:t xml:space="preserve"> Canada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E8B111"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Mid-Market Industrial Cloud</w:t>
            </w:r>
          </w:p>
        </w:tc>
      </w:tr>
      <w:tr w:rsidR="000D2318" w:rsidRPr="000D2318" w14:paraId="02B6A3F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69DFDA"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2014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BD76BB"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color w:val="1F1F1F"/>
                <w:kern w:val="0"/>
                <w:bdr w:val="none" w:sz="0" w:space="0" w:color="auto" w:frame="1"/>
                <w:lang w:eastAsia="en-CA"/>
                <w14:ligatures w14:val="none"/>
              </w:rPr>
              <w:t>UpKeep</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8090D0"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Segoe UI Emoji" w:eastAsia="Times New Roman" w:hAnsi="Segoe UI Emoji" w:cs="Segoe UI Emoji"/>
                <w:color w:val="1F1F1F"/>
                <w:kern w:val="0"/>
                <w:bdr w:val="none" w:sz="0" w:space="0" w:color="auto" w:frame="1"/>
                <w:lang w:eastAsia="en-CA"/>
                <w14:ligatures w14:val="none"/>
              </w:rPr>
              <w:t>🇺🇸</w:t>
            </w:r>
            <w:r w:rsidRPr="000D2318">
              <w:rPr>
                <w:rFonts w:ascii="Arial" w:eastAsia="Times New Roman" w:hAnsi="Arial" w:cs="Arial"/>
                <w:color w:val="1F1F1F"/>
                <w:kern w:val="0"/>
                <w:bdr w:val="none" w:sz="0" w:space="0" w:color="auto" w:frame="1"/>
                <w:lang w:eastAsia="en-CA"/>
                <w14:ligatures w14:val="none"/>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407433"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Mobile Teams &amp; IoT Telemetry</w:t>
            </w:r>
          </w:p>
        </w:tc>
      </w:tr>
      <w:tr w:rsidR="000D2318" w:rsidRPr="000D2318" w14:paraId="6865C77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BC1F1B"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2015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021E62"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color w:val="1F1F1F"/>
                <w:kern w:val="0"/>
                <w:bdr w:val="none" w:sz="0" w:space="0" w:color="auto" w:frame="1"/>
                <w:lang w:eastAsia="en-CA"/>
                <w14:ligatures w14:val="none"/>
              </w:rPr>
              <w:t>Fracttal</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5482B3"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Segoe UI Emoji" w:eastAsia="Times New Roman" w:hAnsi="Segoe UI Emoji" w:cs="Segoe UI Emoji"/>
                <w:color w:val="1F1F1F"/>
                <w:kern w:val="0"/>
                <w:bdr w:val="none" w:sz="0" w:space="0" w:color="auto" w:frame="1"/>
                <w:lang w:eastAsia="en-CA"/>
                <w14:ligatures w14:val="none"/>
              </w:rPr>
              <w:t>🇨🇱</w:t>
            </w:r>
            <w:r w:rsidRPr="000D2318">
              <w:rPr>
                <w:rFonts w:ascii="Arial" w:eastAsia="Times New Roman" w:hAnsi="Arial" w:cs="Arial"/>
                <w:color w:val="1F1F1F"/>
                <w:kern w:val="0"/>
                <w:bdr w:val="none" w:sz="0" w:space="0" w:color="auto" w:frame="1"/>
                <w:lang w:eastAsia="en-CA"/>
                <w14:ligatures w14:val="none"/>
              </w:rPr>
              <w:t xml:space="preserve"> Chile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26D27D"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IoT-Native Industrial Asset Tracking</w:t>
            </w:r>
          </w:p>
        </w:tc>
      </w:tr>
      <w:tr w:rsidR="000D2318" w:rsidRPr="000D2318" w14:paraId="2A7DC9E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A334EC"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2015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31F6C9"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color w:val="1F1F1F"/>
                <w:kern w:val="0"/>
                <w:bdr w:val="none" w:sz="0" w:space="0" w:color="auto" w:frame="1"/>
                <w:lang w:eastAsia="en-CA"/>
                <w14:ligatures w14:val="none"/>
              </w:rPr>
              <w:t>Limble</w:t>
            </w:r>
            <w:proofErr w:type="spellEnd"/>
            <w:r w:rsidRPr="000D2318">
              <w:rPr>
                <w:rFonts w:ascii="Arial" w:eastAsia="Times New Roman" w:hAnsi="Arial" w:cs="Arial"/>
                <w:color w:val="1F1F1F"/>
                <w:kern w:val="0"/>
                <w:bdr w:val="none" w:sz="0" w:space="0" w:color="auto" w:frame="1"/>
                <w:lang w:eastAsia="en-CA"/>
                <w14:ligatures w14:val="none"/>
              </w:rPr>
              <w:t xml:space="preserve"> CMMS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D54792"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Segoe UI Emoji" w:eastAsia="Times New Roman" w:hAnsi="Segoe UI Emoji" w:cs="Segoe UI Emoji"/>
                <w:color w:val="1F1F1F"/>
                <w:kern w:val="0"/>
                <w:bdr w:val="none" w:sz="0" w:space="0" w:color="auto" w:frame="1"/>
                <w:lang w:eastAsia="en-CA"/>
                <w14:ligatures w14:val="none"/>
              </w:rPr>
              <w:t>🇺🇸</w:t>
            </w:r>
            <w:r w:rsidRPr="000D2318">
              <w:rPr>
                <w:rFonts w:ascii="Arial" w:eastAsia="Times New Roman" w:hAnsi="Arial" w:cs="Arial"/>
                <w:color w:val="1F1F1F"/>
                <w:kern w:val="0"/>
                <w:bdr w:val="none" w:sz="0" w:space="0" w:color="auto" w:frame="1"/>
                <w:lang w:eastAsia="en-CA"/>
                <w14:ligatures w14:val="none"/>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27A1FA"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Preventive Maintenance Automation</w:t>
            </w:r>
          </w:p>
        </w:tc>
      </w:tr>
      <w:tr w:rsidR="000D2318" w:rsidRPr="000D2318" w14:paraId="24C0652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B7E489"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2017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C71D08"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HINDSITE Industries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B19DC3"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Segoe UI Emoji" w:eastAsia="Times New Roman" w:hAnsi="Segoe UI Emoji" w:cs="Segoe UI Emoji"/>
                <w:color w:val="1F1F1F"/>
                <w:kern w:val="0"/>
                <w:bdr w:val="none" w:sz="0" w:space="0" w:color="auto" w:frame="1"/>
                <w:lang w:eastAsia="en-CA"/>
                <w14:ligatures w14:val="none"/>
              </w:rPr>
              <w:t>🇦🇺</w:t>
            </w:r>
            <w:r w:rsidRPr="000D2318">
              <w:rPr>
                <w:rFonts w:ascii="Arial" w:eastAsia="Times New Roman" w:hAnsi="Arial" w:cs="Arial"/>
                <w:color w:val="1F1F1F"/>
                <w:kern w:val="0"/>
                <w:bdr w:val="none" w:sz="0" w:space="0" w:color="auto" w:frame="1"/>
                <w:lang w:eastAsia="en-CA"/>
                <w14:ligatures w14:val="none"/>
              </w:rPr>
              <w:t xml:space="preserve"> Australia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FE243A"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Guided Work Instructions / Heavy Machinery</w:t>
            </w:r>
          </w:p>
        </w:tc>
      </w:tr>
      <w:tr w:rsidR="000D2318" w:rsidRPr="000D2318" w14:paraId="77C4ADD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F4E608"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2018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296D1D"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color w:val="1F1F1F"/>
                <w:kern w:val="0"/>
                <w:bdr w:val="none" w:sz="0" w:space="0" w:color="auto" w:frame="1"/>
                <w:lang w:eastAsia="en-CA"/>
                <w14:ligatures w14:val="none"/>
              </w:rPr>
              <w:t>MaintainX</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4BD1D2"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Segoe UI Emoji" w:eastAsia="Times New Roman" w:hAnsi="Segoe UI Emoji" w:cs="Segoe UI Emoji"/>
                <w:color w:val="1F1F1F"/>
                <w:kern w:val="0"/>
                <w:bdr w:val="none" w:sz="0" w:space="0" w:color="auto" w:frame="1"/>
                <w:lang w:eastAsia="en-CA"/>
                <w14:ligatures w14:val="none"/>
              </w:rPr>
              <w:t>🇺🇸</w:t>
            </w:r>
            <w:r w:rsidRPr="000D2318">
              <w:rPr>
                <w:rFonts w:ascii="Arial" w:eastAsia="Times New Roman" w:hAnsi="Arial" w:cs="Arial"/>
                <w:color w:val="1F1F1F"/>
                <w:kern w:val="0"/>
                <w:bdr w:val="none" w:sz="0" w:space="0" w:color="auto" w:frame="1"/>
                <w:lang w:eastAsia="en-CA"/>
                <w14:ligatures w14:val="none"/>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BD286D"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SOP Checklists &amp; Floor Execution</w:t>
            </w:r>
          </w:p>
        </w:tc>
      </w:tr>
      <w:tr w:rsidR="000D2318" w:rsidRPr="000D2318" w14:paraId="199B9B5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4E3160"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b/>
                <w:bCs/>
                <w:color w:val="1F1F1F"/>
                <w:kern w:val="0"/>
                <w:bdr w:val="none" w:sz="0" w:space="0" w:color="auto" w:frame="1"/>
                <w:lang w:eastAsia="en-CA"/>
                <w14:ligatures w14:val="none"/>
              </w:rPr>
              <w:t>2020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C91E19"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proofErr w:type="spellStart"/>
            <w:r w:rsidRPr="000D2318">
              <w:rPr>
                <w:rFonts w:ascii="Arial" w:eastAsia="Times New Roman" w:hAnsi="Arial" w:cs="Arial"/>
                <w:color w:val="1F1F1F"/>
                <w:kern w:val="0"/>
                <w:bdr w:val="none" w:sz="0" w:space="0" w:color="auto" w:frame="1"/>
                <w:lang w:eastAsia="en-CA"/>
                <w14:ligatures w14:val="none"/>
              </w:rPr>
              <w:t>Fabrico</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945FFB"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Segoe UI Emoji" w:eastAsia="Times New Roman" w:hAnsi="Segoe UI Emoji" w:cs="Segoe UI Emoji"/>
                <w:color w:val="1F1F1F"/>
                <w:kern w:val="0"/>
                <w:bdr w:val="none" w:sz="0" w:space="0" w:color="auto" w:frame="1"/>
                <w:lang w:eastAsia="en-CA"/>
                <w14:ligatures w14:val="none"/>
              </w:rPr>
              <w:t>🇧🇬</w:t>
            </w:r>
            <w:r w:rsidRPr="000D2318">
              <w:rPr>
                <w:rFonts w:ascii="Arial" w:eastAsia="Times New Roman" w:hAnsi="Arial" w:cs="Arial"/>
                <w:color w:val="1F1F1F"/>
                <w:kern w:val="0"/>
                <w:bdr w:val="none" w:sz="0" w:space="0" w:color="auto" w:frame="1"/>
                <w:lang w:eastAsia="en-CA"/>
                <w14:ligatures w14:val="none"/>
              </w:rPr>
              <w:t xml:space="preserve"> Bulgaria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32CAD1" w14:textId="77777777" w:rsidR="000D2318" w:rsidRPr="000D2318" w:rsidRDefault="000D2318" w:rsidP="000D2318">
            <w:pPr>
              <w:spacing w:after="0" w:line="240" w:lineRule="auto"/>
              <w:rPr>
                <w:rFonts w:ascii="Arial" w:eastAsia="Times New Roman" w:hAnsi="Arial" w:cs="Arial"/>
                <w:color w:val="1F1F1F"/>
                <w:kern w:val="0"/>
                <w:lang w:eastAsia="en-CA"/>
                <w14:ligatures w14:val="none"/>
              </w:rPr>
            </w:pPr>
            <w:r w:rsidRPr="000D2318">
              <w:rPr>
                <w:rFonts w:ascii="Arial" w:eastAsia="Times New Roman" w:hAnsi="Arial" w:cs="Arial"/>
                <w:color w:val="1F1F1F"/>
                <w:kern w:val="0"/>
                <w:bdr w:val="none" w:sz="0" w:space="0" w:color="auto" w:frame="1"/>
                <w:lang w:eastAsia="en-CA"/>
                <w14:ligatures w14:val="none"/>
              </w:rPr>
              <w:t>Direct PLC Machine Interfacing</w:t>
            </w:r>
          </w:p>
        </w:tc>
      </w:tr>
    </w:tbl>
    <w:p w14:paraId="4EC301AD" w14:textId="77777777" w:rsidR="00346CBF" w:rsidRDefault="00346CBF"/>
    <w:p w14:paraId="3445CD81" w14:textId="77777777" w:rsidR="00B8374A" w:rsidRDefault="00B8374A"/>
    <w:sectPr w:rsidR="00B8374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B42FA"/>
    <w:multiLevelType w:val="multilevel"/>
    <w:tmpl w:val="7D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4665C0"/>
    <w:multiLevelType w:val="multilevel"/>
    <w:tmpl w:val="A606C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7E3ABD"/>
    <w:multiLevelType w:val="multilevel"/>
    <w:tmpl w:val="52921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5A099F"/>
    <w:multiLevelType w:val="multilevel"/>
    <w:tmpl w:val="785C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E22E1E"/>
    <w:multiLevelType w:val="multilevel"/>
    <w:tmpl w:val="CC7A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BF4799"/>
    <w:multiLevelType w:val="multilevel"/>
    <w:tmpl w:val="0A52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9609624">
    <w:abstractNumId w:val="5"/>
  </w:num>
  <w:num w:numId="2" w16cid:durableId="478964238">
    <w:abstractNumId w:val="3"/>
  </w:num>
  <w:num w:numId="3" w16cid:durableId="10574438">
    <w:abstractNumId w:val="2"/>
  </w:num>
  <w:num w:numId="4" w16cid:durableId="308242748">
    <w:abstractNumId w:val="1"/>
  </w:num>
  <w:num w:numId="5" w16cid:durableId="1484471230">
    <w:abstractNumId w:val="4"/>
  </w:num>
  <w:num w:numId="6" w16cid:durableId="1383677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2D2"/>
    <w:rsid w:val="000D2318"/>
    <w:rsid w:val="00105BE5"/>
    <w:rsid w:val="001A4D89"/>
    <w:rsid w:val="00346CBF"/>
    <w:rsid w:val="004F3C77"/>
    <w:rsid w:val="005212D2"/>
    <w:rsid w:val="00550B89"/>
    <w:rsid w:val="00761BBD"/>
    <w:rsid w:val="00787FE2"/>
    <w:rsid w:val="00943F96"/>
    <w:rsid w:val="009C3D16"/>
    <w:rsid w:val="00AB4CFE"/>
    <w:rsid w:val="00B8374A"/>
    <w:rsid w:val="00C26C02"/>
    <w:rsid w:val="00C64642"/>
    <w:rsid w:val="00DB5754"/>
    <w:rsid w:val="00E9388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FEE91"/>
  <w15:chartTrackingRefBased/>
  <w15:docId w15:val="{397078A2-E52D-49BB-9744-44C05858B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12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12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12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12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12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12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12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12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12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2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12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12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12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12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12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12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12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12D2"/>
    <w:rPr>
      <w:rFonts w:eastAsiaTheme="majorEastAsia" w:cstheme="majorBidi"/>
      <w:color w:val="272727" w:themeColor="text1" w:themeTint="D8"/>
    </w:rPr>
  </w:style>
  <w:style w:type="paragraph" w:styleId="Title">
    <w:name w:val="Title"/>
    <w:basedOn w:val="Normal"/>
    <w:next w:val="Normal"/>
    <w:link w:val="TitleChar"/>
    <w:uiPriority w:val="10"/>
    <w:qFormat/>
    <w:rsid w:val="005212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12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12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12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12D2"/>
    <w:pPr>
      <w:spacing w:before="160"/>
      <w:jc w:val="center"/>
    </w:pPr>
    <w:rPr>
      <w:i/>
      <w:iCs/>
      <w:color w:val="404040" w:themeColor="text1" w:themeTint="BF"/>
    </w:rPr>
  </w:style>
  <w:style w:type="character" w:customStyle="1" w:styleId="QuoteChar">
    <w:name w:val="Quote Char"/>
    <w:basedOn w:val="DefaultParagraphFont"/>
    <w:link w:val="Quote"/>
    <w:uiPriority w:val="29"/>
    <w:rsid w:val="005212D2"/>
    <w:rPr>
      <w:i/>
      <w:iCs/>
      <w:color w:val="404040" w:themeColor="text1" w:themeTint="BF"/>
    </w:rPr>
  </w:style>
  <w:style w:type="paragraph" w:styleId="ListParagraph">
    <w:name w:val="List Paragraph"/>
    <w:basedOn w:val="Normal"/>
    <w:uiPriority w:val="34"/>
    <w:qFormat/>
    <w:rsid w:val="005212D2"/>
    <w:pPr>
      <w:ind w:left="720"/>
      <w:contextualSpacing/>
    </w:pPr>
  </w:style>
  <w:style w:type="character" w:styleId="IntenseEmphasis">
    <w:name w:val="Intense Emphasis"/>
    <w:basedOn w:val="DefaultParagraphFont"/>
    <w:uiPriority w:val="21"/>
    <w:qFormat/>
    <w:rsid w:val="005212D2"/>
    <w:rPr>
      <w:i/>
      <w:iCs/>
      <w:color w:val="0F4761" w:themeColor="accent1" w:themeShade="BF"/>
    </w:rPr>
  </w:style>
  <w:style w:type="paragraph" w:styleId="IntenseQuote">
    <w:name w:val="Intense Quote"/>
    <w:basedOn w:val="Normal"/>
    <w:next w:val="Normal"/>
    <w:link w:val="IntenseQuoteChar"/>
    <w:uiPriority w:val="30"/>
    <w:qFormat/>
    <w:rsid w:val="005212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12D2"/>
    <w:rPr>
      <w:i/>
      <w:iCs/>
      <w:color w:val="0F4761" w:themeColor="accent1" w:themeShade="BF"/>
    </w:rPr>
  </w:style>
  <w:style w:type="character" w:styleId="IntenseReference">
    <w:name w:val="Intense Reference"/>
    <w:basedOn w:val="DefaultParagraphFont"/>
    <w:uiPriority w:val="32"/>
    <w:qFormat/>
    <w:rsid w:val="005212D2"/>
    <w:rPr>
      <w:b/>
      <w:bCs/>
      <w:smallCaps/>
      <w:color w:val="0F4761" w:themeColor="accent1" w:themeShade="BF"/>
      <w:spacing w:val="5"/>
    </w:rPr>
  </w:style>
  <w:style w:type="character" w:styleId="Hyperlink">
    <w:name w:val="Hyperlink"/>
    <w:basedOn w:val="DefaultParagraphFont"/>
    <w:uiPriority w:val="99"/>
    <w:unhideWhenUsed/>
    <w:rsid w:val="00550B89"/>
    <w:rPr>
      <w:color w:val="467886" w:themeColor="hyperlink"/>
      <w:u w:val="single"/>
    </w:rPr>
  </w:style>
  <w:style w:type="character" w:styleId="UnresolvedMention">
    <w:name w:val="Unresolved Mention"/>
    <w:basedOn w:val="DefaultParagraphFont"/>
    <w:uiPriority w:val="99"/>
    <w:semiHidden/>
    <w:unhideWhenUsed/>
    <w:rsid w:val="00550B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hare.gemini.google/QRcijyEzKLE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719</Words>
  <Characters>4140</Characters>
  <Application>Microsoft Office Word</Application>
  <DocSecurity>0</DocSecurity>
  <Lines>376</Lines>
  <Paragraphs>202</Paragraphs>
  <ScaleCrop>false</ScaleCrop>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McPhee</dc:creator>
  <cp:keywords/>
  <dc:description/>
  <cp:lastModifiedBy>Mike McPhee</cp:lastModifiedBy>
  <cp:revision>12</cp:revision>
  <dcterms:created xsi:type="dcterms:W3CDTF">2026-07-19T12:40:00Z</dcterms:created>
  <dcterms:modified xsi:type="dcterms:W3CDTF">2026-07-19T12:54:00Z</dcterms:modified>
</cp:coreProperties>
</file>